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9B" w:rsidRPr="001D2E7C" w:rsidRDefault="00BA669B" w:rsidP="001D2E7C">
      <w:pPr>
        <w:tabs>
          <w:tab w:val="left" w:pos="567"/>
          <w:tab w:val="left" w:pos="2096"/>
          <w:tab w:val="left" w:pos="8730"/>
          <w:tab w:val="left" w:pos="9185"/>
        </w:tabs>
        <w:suppressAutoHyphens/>
        <w:jc w:val="both"/>
        <w:rPr>
          <w:rFonts w:ascii="Neo Sans Pro" w:hAnsi="Neo Sans Pro"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0" w:line="240" w:lineRule="auto"/>
        <w:jc w:val="right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0" w:line="240" w:lineRule="auto"/>
        <w:jc w:val="right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  <w:t>Załącznik Nr 1</w:t>
      </w:r>
    </w:p>
    <w:p w:rsidR="00BA669B" w:rsidRPr="00652DC7" w:rsidRDefault="00BA669B" w:rsidP="00A15324">
      <w:pPr>
        <w:suppressAutoHyphens/>
        <w:autoSpaceDE w:val="0"/>
        <w:spacing w:after="0" w:line="240" w:lineRule="auto"/>
        <w:jc w:val="center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0" w:line="240" w:lineRule="auto"/>
        <w:jc w:val="center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  <w:t>SZCZEGÓŁOWY OPIS PRZEDMIOTU ZAMÓWIENIA</w:t>
      </w: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BA669B" w:rsidRPr="00652DC7" w:rsidRDefault="00BA669B" w:rsidP="005C74D6">
      <w:pPr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sz w:val="24"/>
          <w:szCs w:val="24"/>
        </w:rPr>
        <w:t xml:space="preserve">świadczenie usługi na opracowanie i emisję radiowych ogłoszeń informacyjno – </w:t>
      </w:r>
      <w:r>
        <w:rPr>
          <w:rFonts w:ascii="Neo Sans Pro" w:hAnsi="Neo Sans Pro"/>
          <w:b/>
          <w:bCs/>
          <w:sz w:val="24"/>
          <w:szCs w:val="24"/>
        </w:rPr>
        <w:t>rekrutacyjnych</w:t>
      </w:r>
      <w:r w:rsidRPr="00652DC7">
        <w:rPr>
          <w:rFonts w:ascii="Neo Sans Pro" w:hAnsi="Neo Sans Pro"/>
          <w:b/>
          <w:bCs/>
          <w:sz w:val="24"/>
          <w:szCs w:val="24"/>
        </w:rPr>
        <w:t xml:space="preserve">  na potrzeby </w:t>
      </w:r>
      <w:r w:rsidRPr="00652DC7">
        <w:rPr>
          <w:rFonts w:ascii="Neo Sans Pro" w:hAnsi="Neo Sans Pro"/>
          <w:b/>
          <w:sz w:val="24"/>
          <w:szCs w:val="24"/>
        </w:rPr>
        <w:t xml:space="preserve"> realizacji projektu </w:t>
      </w:r>
      <w:r w:rsidRPr="00652DC7">
        <w:rPr>
          <w:rFonts w:ascii="Neo Sans Pro" w:hAnsi="Neo Sans Pro"/>
          <w:sz w:val="24"/>
          <w:szCs w:val="24"/>
          <w:lang w:eastAsia="ar-SA"/>
        </w:rPr>
        <w:t xml:space="preserve"> </w:t>
      </w:r>
      <w:r>
        <w:rPr>
          <w:rFonts w:ascii="Neo Sans Pro" w:hAnsi="Neo Sans Pro"/>
          <w:b/>
          <w:sz w:val="24"/>
          <w:szCs w:val="24"/>
          <w:lang w:eastAsia="ar-SA"/>
        </w:rPr>
        <w:t>pn</w:t>
      </w:r>
      <w:r w:rsidRPr="00ED5FBE">
        <w:rPr>
          <w:rFonts w:ascii="Neo Sans Pro" w:hAnsi="Neo Sans Pro"/>
          <w:b/>
          <w:sz w:val="24"/>
          <w:szCs w:val="24"/>
          <w:lang w:eastAsia="ar-SA"/>
        </w:rPr>
        <w:t>.</w:t>
      </w:r>
      <w:r w:rsidRPr="00652DC7">
        <w:rPr>
          <w:rFonts w:ascii="Neo Sans Pro" w:hAnsi="Neo Sans Pro"/>
          <w:sz w:val="24"/>
          <w:szCs w:val="24"/>
          <w:lang w:eastAsia="ar-SA"/>
        </w:rPr>
        <w:t xml:space="preserve"> </w:t>
      </w: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„Chcemy pracować – innowacje w zakresie usług opiekuńczych dla osób zależnych”, </w:t>
      </w:r>
      <w:r w:rsidRPr="00652DC7">
        <w:rPr>
          <w:rFonts w:ascii="Neo Sans Pro" w:hAnsi="Neo Sans Pro"/>
          <w:sz w:val="24"/>
          <w:szCs w:val="24"/>
          <w:lang w:eastAsia="ar-SA"/>
        </w:rPr>
        <w:t>współfinansowanego przez Unię Europejską w ramach Europejskiego Funduszu Społecznego, realizowanego w ramach Programu Operacyjnego Wiedza Edukacja Rozwój 2014- 2020, Priorytet IV – Innowacje społeczne i współpraca ponadnarodowa Działanie. 4.1 Innowacje społeczne</w:t>
      </w: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Na szczegółowy zakres w/w usługi składają się następujące czynności: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1.</w:t>
      </w:r>
      <w:r w:rsidRPr="006B6BFE">
        <w:rPr>
          <w:rFonts w:ascii="Neo Sans Pro" w:hAnsi="Neo Sans Pro"/>
          <w:bCs/>
          <w:sz w:val="24"/>
          <w:szCs w:val="24"/>
          <w:lang w:eastAsia="ar-SA"/>
        </w:rPr>
        <w:tab/>
        <w:t xml:space="preserve">Opracowanie spotu radiowego (szczegółowe opracowanie treści, lektor, podkład dźwiękowy) spełniającego funkcje radiowego ogłoszenia informacyjno - </w:t>
      </w:r>
      <w:r>
        <w:rPr>
          <w:rFonts w:ascii="Neo Sans Pro" w:hAnsi="Neo Sans Pro"/>
          <w:bCs/>
          <w:sz w:val="24"/>
          <w:szCs w:val="24"/>
          <w:lang w:eastAsia="ar-SA"/>
        </w:rPr>
        <w:t>rekrutacyjnego</w:t>
      </w:r>
      <w:r w:rsidRPr="006B6BFE">
        <w:rPr>
          <w:rFonts w:ascii="Neo Sans Pro" w:hAnsi="Neo Sans Pro"/>
          <w:bCs/>
          <w:sz w:val="24"/>
          <w:szCs w:val="24"/>
          <w:lang w:eastAsia="ar-SA"/>
        </w:rPr>
        <w:t>, mającego na celu promocję projektu wśród potencjalnych uczestników/uczestniczek, zachęcających do uczestnictwa w ramach projektu „Chcemy pracować – innowacje w zakresie usług opiekuńczych dla osób zależnych”. Ostateczna wersja spotu radiowego podlegała będzie zatwierdzeniu przez Zamawiającego.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Minimalny czas trwania spotu radiowego – 40 sekund.</w:t>
      </w:r>
    </w:p>
    <w:p w:rsidR="00CB20AF" w:rsidRDefault="00CB20AF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2. Emisja spotów radiowych.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Liczba spotów w jednej kampanii informacyjno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  <w:r w:rsidRPr="006B6BFE">
        <w:rPr>
          <w:rFonts w:ascii="Neo Sans Pro" w:hAnsi="Neo Sans Pro"/>
          <w:bCs/>
          <w:sz w:val="24"/>
          <w:szCs w:val="24"/>
          <w:lang w:eastAsia="ar-SA"/>
        </w:rPr>
        <w:t>-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rekrutacyjnej</w:t>
      </w:r>
      <w:r w:rsidRPr="006B6BFE">
        <w:rPr>
          <w:rFonts w:ascii="Neo Sans Pro" w:hAnsi="Neo Sans Pro"/>
          <w:bCs/>
          <w:sz w:val="24"/>
          <w:szCs w:val="24"/>
          <w:lang w:eastAsia="ar-SA"/>
        </w:rPr>
        <w:t xml:space="preserve"> (jeden miesiąc)– </w:t>
      </w:r>
      <w:r w:rsidRPr="006B6BFE">
        <w:rPr>
          <w:rFonts w:ascii="Neo Sans Pro" w:hAnsi="Neo Sans Pro"/>
          <w:bCs/>
          <w:sz w:val="24"/>
          <w:szCs w:val="24"/>
          <w:lang w:eastAsia="ar-SA"/>
        </w:rPr>
        <w:br/>
        <w:t>2 emisje spotu w ciągu 1 dnia.</w:t>
      </w:r>
      <w:r w:rsidR="00CB20AF">
        <w:rPr>
          <w:rFonts w:ascii="Neo Sans Pro" w:hAnsi="Neo Sans Pro"/>
          <w:bCs/>
          <w:sz w:val="24"/>
          <w:szCs w:val="24"/>
          <w:lang w:eastAsia="ar-SA"/>
        </w:rPr>
        <w:t xml:space="preserve"> Ogólna liczba spotów emitowanych w okresie listopad 2016 – marzec 2017 przy założeniu 2 emisji w ciągu 1 dnia to około 250 emisji.</w:t>
      </w:r>
    </w:p>
    <w:p w:rsidR="00BA669B" w:rsidRPr="006B6BFE" w:rsidRDefault="00CB20AF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3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.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ab/>
        <w:t>Termin emisji poszczególnych ogłoszeń: Listopad - Marzec 2016 roku. Termin emisji pierwszego ogłoszenia – Listopad 2016.</w:t>
      </w:r>
    </w:p>
    <w:p w:rsidR="00BA669B" w:rsidRPr="006B6BFE" w:rsidRDefault="00CB20AF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4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.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ab/>
        <w:t xml:space="preserve">Emisja spotów rekrutacyjnych powinna być realizowana zgodnie </w:t>
      </w:r>
      <w:r w:rsidR="005C74D6">
        <w:rPr>
          <w:rFonts w:ascii="Neo Sans Pro" w:hAnsi="Neo Sans Pro"/>
          <w:bCs/>
          <w:sz w:val="24"/>
          <w:szCs w:val="24"/>
          <w:lang w:eastAsia="ar-SA"/>
        </w:rPr>
        <w:br/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 xml:space="preserve">z zatwierdzonym przez Zamawiającego Harmonogramem Emisji/Media Planem, w różnych porach, umożliwiających dotarcie z przekazem do jak najszerszego grona potencjalnych uczestników. Media Plan emisji poszczególnych spotów powinien uwzględniać bloki reklamowe poprzedzające serwisy informacyjne lub bloki reklamowe po zakończeniu serwisów informacyjnych. </w:t>
      </w:r>
    </w:p>
    <w:p w:rsidR="00BA669B" w:rsidRPr="006B6BFE" w:rsidRDefault="00CB20AF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5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.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ab/>
        <w:t>Wstępne informacje konieczne do zamieszczenia w ogłoszeniu przedsta</w:t>
      </w:r>
      <w:r w:rsidR="00BA669B">
        <w:rPr>
          <w:rFonts w:ascii="Neo Sans Pro" w:hAnsi="Neo Sans Pro"/>
          <w:bCs/>
          <w:sz w:val="24"/>
          <w:szCs w:val="24"/>
          <w:lang w:eastAsia="ar-SA"/>
        </w:rPr>
        <w:t>wione zostaną w załączniku do umowy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. Zamawiający zastrzega sobie prawo do wprowadzania zmian w treści ogłoszenia na etapie przygotowania wersji ostatecznej przeznaczonej do emisji.</w:t>
      </w:r>
    </w:p>
    <w:p w:rsidR="00BA669B" w:rsidRPr="006B6BFE" w:rsidRDefault="00CB20AF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lastRenderedPageBreak/>
        <w:t>6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.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ab/>
        <w:t>Harmonogram emisji spotów rekrutacy</w:t>
      </w:r>
      <w:r w:rsidR="005C74D6">
        <w:rPr>
          <w:rFonts w:ascii="Neo Sans Pro" w:hAnsi="Neo Sans Pro"/>
          <w:bCs/>
          <w:sz w:val="24"/>
          <w:szCs w:val="24"/>
          <w:lang w:eastAsia="ar-SA"/>
        </w:rPr>
        <w:t xml:space="preserve">jnych jest uzgadniany 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 xml:space="preserve">z Zamawiającym </w:t>
      </w:r>
      <w:r w:rsidR="005C74D6">
        <w:rPr>
          <w:rFonts w:ascii="Neo Sans Pro" w:hAnsi="Neo Sans Pro"/>
          <w:bCs/>
          <w:sz w:val="24"/>
          <w:szCs w:val="24"/>
          <w:lang w:eastAsia="ar-SA"/>
        </w:rPr>
        <w:br/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i podlega jego zatwierdzeniu.</w:t>
      </w:r>
    </w:p>
    <w:p w:rsidR="00BA669B" w:rsidRPr="006B6BFE" w:rsidRDefault="00CB20AF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7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>.</w:t>
      </w:r>
      <w:r w:rsidR="00BA669B" w:rsidRPr="006B6BFE">
        <w:rPr>
          <w:rFonts w:ascii="Neo Sans Pro" w:hAnsi="Neo Sans Pro"/>
          <w:bCs/>
          <w:sz w:val="24"/>
          <w:szCs w:val="24"/>
          <w:lang w:eastAsia="ar-SA"/>
        </w:rPr>
        <w:tab/>
        <w:t>Wykonawca jest zobowiązany do przekazania na rzecz Zamawiającego ostatecznej wersji spotu przeznaczonego do emisji w wersji elektronicznej na nośniku umożliwiającym jego odtworzenie, przetwarzanie i archiwizowanie.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 xml:space="preserve">Ze względu na współfinansowanie projektu ze środków Unii Europejskiej w ramach Europejskiego Funduszu Społecznego materiały promocyjne i rekrutacyjne muszą być wykonane zgodnie z aktualnymi Wytycznymi dotyczącymi oznaczenia projektów </w:t>
      </w:r>
      <w:r w:rsidR="005C74D6">
        <w:rPr>
          <w:rFonts w:ascii="Neo Sans Pro" w:hAnsi="Neo Sans Pro"/>
          <w:bCs/>
          <w:sz w:val="24"/>
          <w:szCs w:val="24"/>
          <w:lang w:eastAsia="ar-SA"/>
        </w:rPr>
        <w:br/>
      </w:r>
      <w:r w:rsidRPr="006B6BFE">
        <w:rPr>
          <w:rFonts w:ascii="Neo Sans Pro" w:hAnsi="Neo Sans Pro"/>
          <w:bCs/>
          <w:sz w:val="24"/>
          <w:szCs w:val="24"/>
          <w:lang w:eastAsia="ar-SA"/>
        </w:rPr>
        <w:t xml:space="preserve">w ramach Programu Operacyjnego Wiedza Edukacja Rozwój (do pobrania na stronie www.efs.gov.pl). 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Wykonawca jest zobowiązany do uwzględnienia w ostatecznej wersji spotu radiowego wszystkich sugestii Zamawiającego.</w:t>
      </w: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W ramach zamówienia Wykonawca przekaże Zamawiającemu wszystkie wypracowane spoty w wersji elektronicznej, umożliwiającej dalszą edycję w profesjonalnych programach komputerowych oraz dodatkowe powielanie przez inne podmioty.</w:t>
      </w:r>
    </w:p>
    <w:p w:rsidR="00BA669B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6B6BFE">
        <w:rPr>
          <w:rFonts w:ascii="Neo Sans Pro" w:hAnsi="Neo Sans Pro"/>
          <w:bCs/>
          <w:sz w:val="24"/>
          <w:szCs w:val="24"/>
          <w:lang w:eastAsia="ar-SA"/>
        </w:rPr>
        <w:t>Wykonawca zobowiązany jest do dostarczenia w/w wersji elektronicznych do biura Zamawiającego.</w:t>
      </w:r>
    </w:p>
    <w:p w:rsidR="00BA669B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BA669B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BA669B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BA669B" w:rsidRPr="006B6BFE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 </w:t>
      </w: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>Termin realizacji zamówienia:</w:t>
      </w:r>
      <w:r w:rsidRPr="00652DC7"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  <w:r>
        <w:rPr>
          <w:rFonts w:ascii="Neo Sans Pro" w:hAnsi="Neo Sans Pro"/>
          <w:b/>
          <w:bCs/>
          <w:sz w:val="24"/>
          <w:szCs w:val="24"/>
          <w:lang w:eastAsia="ar-SA"/>
        </w:rPr>
        <w:t>Listopad 2016</w:t>
      </w: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 – marzec 2017</w:t>
      </w:r>
    </w:p>
    <w:p w:rsidR="00BA669B" w:rsidRPr="00652DC7" w:rsidRDefault="00BA669B" w:rsidP="00A15324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sz w:val="24"/>
          <w:szCs w:val="24"/>
          <w:lang w:eastAsia="ar-SA"/>
        </w:rPr>
      </w:pPr>
    </w:p>
    <w:p w:rsidR="00BA669B" w:rsidRPr="00652DC7" w:rsidRDefault="00BA669B" w:rsidP="00A15324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sz w:val="24"/>
          <w:szCs w:val="24"/>
          <w:lang w:eastAsia="ar-SA"/>
        </w:rPr>
      </w:pPr>
    </w:p>
    <w:p w:rsidR="00BA669B" w:rsidRPr="00652DC7" w:rsidRDefault="00BA669B" w:rsidP="00A15324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sz w:val="24"/>
          <w:szCs w:val="24"/>
          <w:lang w:eastAsia="ar-SA"/>
        </w:rPr>
      </w:pPr>
    </w:p>
    <w:p w:rsidR="00BA669B" w:rsidRPr="00652DC7" w:rsidRDefault="00BA669B" w:rsidP="00BE3106">
      <w:pPr>
        <w:tabs>
          <w:tab w:val="left" w:pos="4544"/>
        </w:tabs>
        <w:suppressAutoHyphens/>
        <w:rPr>
          <w:rFonts w:ascii="Neo Sans Pro" w:hAnsi="Neo Sans Pro"/>
          <w:sz w:val="24"/>
          <w:szCs w:val="24"/>
          <w:lang w:eastAsia="ar-SA"/>
        </w:rPr>
      </w:pPr>
      <w:bookmarkStart w:id="0" w:name="_GoBack"/>
      <w:bookmarkEnd w:id="0"/>
    </w:p>
    <w:p w:rsidR="00BA669B" w:rsidRPr="00652DC7" w:rsidRDefault="00BA669B" w:rsidP="00097492">
      <w:pPr>
        <w:spacing w:after="0" w:line="240" w:lineRule="auto"/>
        <w:rPr>
          <w:rFonts w:ascii="Neo Sans Pro" w:hAnsi="Neo Sans Pro"/>
          <w:b/>
          <w:lang w:eastAsia="pl-PL"/>
        </w:rPr>
      </w:pPr>
    </w:p>
    <w:sectPr w:rsidR="00BA669B" w:rsidRPr="00652DC7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9B" w:rsidRDefault="00BA669B" w:rsidP="003852FD">
      <w:pPr>
        <w:spacing w:after="0" w:line="240" w:lineRule="auto"/>
      </w:pPr>
      <w:r>
        <w:separator/>
      </w:r>
    </w:p>
  </w:endnote>
  <w:endnote w:type="continuationSeparator" w:id="0">
    <w:p w:rsidR="00BA669B" w:rsidRDefault="00BA669B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9B" w:rsidRDefault="00BA669B" w:rsidP="00A15324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</w:p>
  <w:p w:rsidR="00BA669B" w:rsidRPr="00424B11" w:rsidRDefault="00BA669B" w:rsidP="00A15324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>
      <w:rPr>
        <w:rFonts w:ascii="Neo Sans Pro" w:hAnsi="Neo Sans Pro" w:cs="Arial"/>
        <w:sz w:val="16"/>
        <w:szCs w:val="16"/>
        <w:lang w:eastAsia="pl-PL"/>
      </w:rPr>
      <w:t>P</w:t>
    </w:r>
    <w:r w:rsidRPr="00424B11">
      <w:rPr>
        <w:rFonts w:ascii="Neo Sans Pro" w:hAnsi="Neo Sans Pro" w:cs="Arial"/>
        <w:sz w:val="16"/>
        <w:szCs w:val="16"/>
        <w:lang w:eastAsia="pl-PL"/>
      </w:rPr>
      <w:t>rojekt „Chcemy pracować – innowacje w zakresie usług opiekuńczych</w:t>
    </w:r>
    <w:r>
      <w:rPr>
        <w:rFonts w:ascii="Neo Sans Pro" w:hAnsi="Neo Sans Pro" w:cs="Arial"/>
        <w:sz w:val="16"/>
        <w:szCs w:val="16"/>
        <w:lang w:eastAsia="pl-PL"/>
      </w:rPr>
      <w:t xml:space="preserve"> dla osób zależnych</w:t>
    </w:r>
    <w:r w:rsidRPr="00424B11">
      <w:rPr>
        <w:rFonts w:ascii="Neo Sans Pro" w:hAnsi="Neo Sans Pro" w:cs="Arial"/>
        <w:sz w:val="16"/>
        <w:szCs w:val="16"/>
        <w:lang w:eastAsia="pl-PL"/>
      </w:rPr>
      <w:t xml:space="preserve">” współfinansowany  ze środków Europejskiego Funduszu Społecznego (IV O ś Priorytetowa Programu Operacyjnego Wiedza Edukacja Rozwój, </w:t>
    </w:r>
  </w:p>
  <w:p w:rsidR="00BA669B" w:rsidRPr="00424B11" w:rsidRDefault="00BA669B" w:rsidP="00A15324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424B11">
      <w:rPr>
        <w:rFonts w:ascii="Neo Sans Pro" w:hAnsi="Neo Sans Pro" w:cs="Arial"/>
        <w:sz w:val="16"/>
        <w:szCs w:val="16"/>
        <w:lang w:eastAsia="pl-PL"/>
      </w:rPr>
      <w:t>Działanie 4.1:Innowacje społeczne).</w:t>
    </w:r>
  </w:p>
  <w:p w:rsidR="00BA669B" w:rsidRPr="00424B11" w:rsidRDefault="00BA669B" w:rsidP="00A15324">
    <w:pPr>
      <w:pStyle w:val="Stopka"/>
    </w:pPr>
  </w:p>
  <w:p w:rsidR="00BA669B" w:rsidRPr="00A15324" w:rsidRDefault="00BA669B" w:rsidP="00A153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9B" w:rsidRDefault="00BA669B" w:rsidP="003852FD">
      <w:pPr>
        <w:spacing w:after="0" w:line="240" w:lineRule="auto"/>
      </w:pPr>
      <w:r>
        <w:separator/>
      </w:r>
    </w:p>
  </w:footnote>
  <w:footnote w:type="continuationSeparator" w:id="0">
    <w:p w:rsidR="00BA669B" w:rsidRDefault="00BA669B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9B" w:rsidRDefault="00BA669B" w:rsidP="00F951DD">
    <w:pPr>
      <w:pStyle w:val="Nagwek"/>
      <w:rPr>
        <w:noProof/>
        <w:lang w:eastAsia="pl-PL"/>
      </w:rPr>
    </w:pPr>
  </w:p>
  <w:p w:rsidR="00BA669B" w:rsidRDefault="00BE3106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854"/>
    <w:multiLevelType w:val="hybridMultilevel"/>
    <w:tmpl w:val="85D0FFD0"/>
    <w:lvl w:ilvl="0" w:tplc="977ACA2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4FA5F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6D14555C"/>
    <w:multiLevelType w:val="hybridMultilevel"/>
    <w:tmpl w:val="A034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FD"/>
    <w:rsid w:val="000612E9"/>
    <w:rsid w:val="00064872"/>
    <w:rsid w:val="0009273F"/>
    <w:rsid w:val="00097492"/>
    <w:rsid w:val="000C1E77"/>
    <w:rsid w:val="000C3CE9"/>
    <w:rsid w:val="000C4083"/>
    <w:rsid w:val="001416D9"/>
    <w:rsid w:val="00145C42"/>
    <w:rsid w:val="0015464E"/>
    <w:rsid w:val="00176B29"/>
    <w:rsid w:val="001A4403"/>
    <w:rsid w:val="001D2E7C"/>
    <w:rsid w:val="001D3428"/>
    <w:rsid w:val="003569FA"/>
    <w:rsid w:val="003852FD"/>
    <w:rsid w:val="003B377E"/>
    <w:rsid w:val="003C15A0"/>
    <w:rsid w:val="00424B11"/>
    <w:rsid w:val="00443AAF"/>
    <w:rsid w:val="0049576E"/>
    <w:rsid w:val="004B2156"/>
    <w:rsid w:val="004D2F73"/>
    <w:rsid w:val="005A5F16"/>
    <w:rsid w:val="005C1E41"/>
    <w:rsid w:val="005C74D6"/>
    <w:rsid w:val="00613D24"/>
    <w:rsid w:val="006206F6"/>
    <w:rsid w:val="00652DC7"/>
    <w:rsid w:val="00677D9B"/>
    <w:rsid w:val="006A2405"/>
    <w:rsid w:val="006B6BFE"/>
    <w:rsid w:val="006C6606"/>
    <w:rsid w:val="00711D28"/>
    <w:rsid w:val="00724596"/>
    <w:rsid w:val="007339A2"/>
    <w:rsid w:val="007447A1"/>
    <w:rsid w:val="007C3E24"/>
    <w:rsid w:val="007D3F84"/>
    <w:rsid w:val="007E49BC"/>
    <w:rsid w:val="0083549A"/>
    <w:rsid w:val="008A1CA7"/>
    <w:rsid w:val="00901634"/>
    <w:rsid w:val="009659AC"/>
    <w:rsid w:val="00977152"/>
    <w:rsid w:val="009809AD"/>
    <w:rsid w:val="009C65C7"/>
    <w:rsid w:val="009D5C91"/>
    <w:rsid w:val="00A15324"/>
    <w:rsid w:val="00A800E8"/>
    <w:rsid w:val="00AD1BEC"/>
    <w:rsid w:val="00B110CB"/>
    <w:rsid w:val="00B11EAB"/>
    <w:rsid w:val="00B638B8"/>
    <w:rsid w:val="00BA669B"/>
    <w:rsid w:val="00BE3106"/>
    <w:rsid w:val="00C017F3"/>
    <w:rsid w:val="00C16C02"/>
    <w:rsid w:val="00C70A68"/>
    <w:rsid w:val="00C97467"/>
    <w:rsid w:val="00CB20AF"/>
    <w:rsid w:val="00CF0BE2"/>
    <w:rsid w:val="00D53324"/>
    <w:rsid w:val="00D612B4"/>
    <w:rsid w:val="00D76F1B"/>
    <w:rsid w:val="00DA27DF"/>
    <w:rsid w:val="00E02A36"/>
    <w:rsid w:val="00E5455E"/>
    <w:rsid w:val="00E91A36"/>
    <w:rsid w:val="00EB642E"/>
    <w:rsid w:val="00ED5FBE"/>
    <w:rsid w:val="00F25D76"/>
    <w:rsid w:val="00F34C77"/>
    <w:rsid w:val="00F7793F"/>
    <w:rsid w:val="00F90F9E"/>
    <w:rsid w:val="00F951DD"/>
    <w:rsid w:val="00FC2614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60CCC5E2-E0BF-4B86-B1B2-73A8BC3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customStyle="1" w:styleId="ZnakZnak8">
    <w:name w:val="Znak Znak8"/>
    <w:basedOn w:val="Domylnaczcionkaakapitu"/>
    <w:uiPriority w:val="99"/>
    <w:locked/>
    <w:rsid w:val="00A153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11</dc:title>
  <dc:subject/>
  <dc:creator>User</dc:creator>
  <cp:keywords/>
  <dc:description/>
  <cp:lastModifiedBy>User</cp:lastModifiedBy>
  <cp:revision>11</cp:revision>
  <cp:lastPrinted>2016-09-19T10:56:00Z</cp:lastPrinted>
  <dcterms:created xsi:type="dcterms:W3CDTF">2016-11-02T08:21:00Z</dcterms:created>
  <dcterms:modified xsi:type="dcterms:W3CDTF">2016-12-13T13:20:00Z</dcterms:modified>
</cp:coreProperties>
</file>