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A1" w:rsidRPr="00FA7959" w:rsidRDefault="00FD04A1" w:rsidP="00132263">
      <w:pPr>
        <w:suppressAutoHyphens/>
        <w:autoSpaceDE w:val="0"/>
        <w:spacing w:after="0" w:line="240" w:lineRule="auto"/>
        <w:jc w:val="right"/>
        <w:rPr>
          <w:rFonts w:ascii="Neo Sans Pro" w:hAnsi="Neo Sans Pro"/>
          <w:b/>
          <w:bCs/>
          <w:color w:val="000000"/>
          <w:sz w:val="24"/>
          <w:szCs w:val="24"/>
          <w:lang w:eastAsia="ar-SA"/>
        </w:rPr>
      </w:pPr>
      <w:r>
        <w:rPr>
          <w:rFonts w:ascii="Neo Sans Pro" w:hAnsi="Neo Sans Pro"/>
          <w:b/>
          <w:bCs/>
          <w:color w:val="000000"/>
          <w:sz w:val="24"/>
          <w:szCs w:val="24"/>
          <w:lang w:eastAsia="ar-SA"/>
        </w:rPr>
        <w:t>Z</w:t>
      </w:r>
      <w:r w:rsidRPr="00FA7959">
        <w:rPr>
          <w:rFonts w:ascii="Neo Sans Pro" w:hAnsi="Neo Sans Pro"/>
          <w:b/>
          <w:bCs/>
          <w:color w:val="000000"/>
          <w:sz w:val="24"/>
          <w:szCs w:val="24"/>
          <w:lang w:eastAsia="ar-SA"/>
        </w:rPr>
        <w:t>ałącznik Nr 1</w:t>
      </w:r>
    </w:p>
    <w:p w:rsidR="00FD04A1" w:rsidRPr="00FA7959" w:rsidRDefault="00FD04A1" w:rsidP="00132263">
      <w:pPr>
        <w:suppressAutoHyphens/>
        <w:autoSpaceDE w:val="0"/>
        <w:spacing w:after="0" w:line="240" w:lineRule="auto"/>
        <w:jc w:val="center"/>
        <w:rPr>
          <w:rFonts w:ascii="Neo Sans Pro" w:hAnsi="Neo Sans Pro"/>
          <w:b/>
          <w:bCs/>
          <w:color w:val="000000"/>
          <w:sz w:val="24"/>
          <w:szCs w:val="24"/>
          <w:lang w:eastAsia="ar-SA"/>
        </w:rPr>
      </w:pPr>
    </w:p>
    <w:p w:rsidR="00FD04A1" w:rsidRPr="00FA7959" w:rsidRDefault="00FD04A1" w:rsidP="00132263">
      <w:pPr>
        <w:suppressAutoHyphens/>
        <w:autoSpaceDE w:val="0"/>
        <w:spacing w:after="0" w:line="240" w:lineRule="auto"/>
        <w:jc w:val="center"/>
        <w:rPr>
          <w:rFonts w:ascii="Neo Sans Pro" w:hAnsi="Neo Sans Pro"/>
          <w:b/>
          <w:bCs/>
          <w:color w:val="000000"/>
          <w:sz w:val="24"/>
          <w:szCs w:val="24"/>
          <w:lang w:eastAsia="ar-SA"/>
        </w:rPr>
      </w:pPr>
      <w:r w:rsidRPr="00FA7959">
        <w:rPr>
          <w:rFonts w:ascii="Neo Sans Pro" w:hAnsi="Neo Sans Pro"/>
          <w:b/>
          <w:bCs/>
          <w:color w:val="000000"/>
          <w:sz w:val="24"/>
          <w:szCs w:val="24"/>
          <w:lang w:eastAsia="ar-SA"/>
        </w:rPr>
        <w:t>SZCZEGÓŁOWY OPIS PRZEDMIOTU ZAMÓWIENIA</w:t>
      </w:r>
    </w:p>
    <w:p w:rsidR="00FD04A1" w:rsidRPr="00FA7959" w:rsidRDefault="00FD04A1" w:rsidP="00132263">
      <w:pPr>
        <w:suppressAutoHyphens/>
        <w:autoSpaceDE w:val="0"/>
        <w:spacing w:after="66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</w:p>
    <w:p w:rsidR="00FD04A1" w:rsidRPr="00FA7959" w:rsidRDefault="00FD04A1" w:rsidP="00CA71C3">
      <w:pPr>
        <w:suppressAutoHyphens/>
        <w:autoSpaceDE w:val="0"/>
        <w:spacing w:after="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9862C5">
        <w:rPr>
          <w:rFonts w:ascii="Neo Sans Pro" w:hAnsi="Neo Sans Pro"/>
          <w:b/>
          <w:bCs/>
          <w:sz w:val="24"/>
          <w:szCs w:val="24"/>
        </w:rPr>
        <w:t xml:space="preserve">świadczenie usługi </w:t>
      </w:r>
      <w:r w:rsidRPr="009862C5">
        <w:rPr>
          <w:rFonts w:ascii="Neo Sans Pro" w:hAnsi="Neo Sans Pro"/>
          <w:b/>
          <w:sz w:val="24"/>
          <w:szCs w:val="24"/>
          <w:lang w:eastAsia="ar-SA"/>
        </w:rPr>
        <w:t xml:space="preserve">coachingu indywidualnego dla uczestników projektu </w:t>
      </w:r>
      <w:r w:rsidRPr="009862C5">
        <w:rPr>
          <w:rFonts w:ascii="Neo Sans Pro" w:hAnsi="Neo Sans Pro"/>
          <w:b/>
          <w:sz w:val="24"/>
          <w:szCs w:val="24"/>
        </w:rPr>
        <w:t xml:space="preserve">oraz udział w pracach Komisji Grantowej dla potrzeb oceny </w:t>
      </w:r>
      <w:r>
        <w:rPr>
          <w:rFonts w:ascii="Neo Sans Pro" w:hAnsi="Neo Sans Pro"/>
          <w:b/>
          <w:sz w:val="24"/>
          <w:szCs w:val="24"/>
        </w:rPr>
        <w:t xml:space="preserve">Wniosków /Fiszek Innowacji </w:t>
      </w:r>
      <w:r w:rsidRPr="00472FC5">
        <w:rPr>
          <w:rFonts w:ascii="Neo Sans Pro" w:hAnsi="Neo Sans Pro"/>
          <w:b/>
          <w:sz w:val="24"/>
          <w:szCs w:val="24"/>
        </w:rPr>
        <w:t>oraz udział w pracach Komisji Grantowej dla potrzeb wdrożenia Innowacji na szeroką skalę w</w:t>
      </w:r>
      <w:r>
        <w:rPr>
          <w:rFonts w:ascii="Neo Sans Pro" w:hAnsi="Neo Sans Pro"/>
          <w:b/>
          <w:sz w:val="24"/>
          <w:szCs w:val="24"/>
        </w:rPr>
        <w:t xml:space="preserve"> ramach</w:t>
      </w:r>
      <w:r w:rsidRPr="00FA7959">
        <w:rPr>
          <w:rFonts w:ascii="Neo Sans Pro" w:hAnsi="Neo Sans Pro"/>
          <w:b/>
          <w:bCs/>
          <w:sz w:val="24"/>
          <w:szCs w:val="24"/>
        </w:rPr>
        <w:t xml:space="preserve"> </w:t>
      </w:r>
      <w:r w:rsidRPr="00FA7959">
        <w:rPr>
          <w:rFonts w:ascii="Neo Sans Pro" w:hAnsi="Neo Sans Pro"/>
          <w:b/>
          <w:sz w:val="24"/>
          <w:szCs w:val="24"/>
        </w:rPr>
        <w:t xml:space="preserve"> realizacji projektu </w:t>
      </w:r>
      <w:r w:rsidRPr="00FA7959">
        <w:rPr>
          <w:rFonts w:ascii="Neo Sans Pro" w:hAnsi="Neo Sans Pro"/>
          <w:sz w:val="24"/>
          <w:szCs w:val="24"/>
          <w:lang w:eastAsia="ar-SA"/>
        </w:rPr>
        <w:t xml:space="preserve"> pt. </w:t>
      </w:r>
      <w:r w:rsidRPr="00FA7959">
        <w:rPr>
          <w:rFonts w:ascii="Neo Sans Pro" w:hAnsi="Neo Sans Pro"/>
          <w:b/>
          <w:bCs/>
          <w:sz w:val="24"/>
          <w:szCs w:val="24"/>
          <w:lang w:eastAsia="ar-SA"/>
        </w:rPr>
        <w:t xml:space="preserve">„Chcemy pracować – innowacje w zakresie usług opiekuńczych dla osób zależnych”, </w:t>
      </w:r>
      <w:r w:rsidRPr="00FA7959">
        <w:rPr>
          <w:rFonts w:ascii="Neo Sans Pro" w:hAnsi="Neo Sans Pro"/>
          <w:sz w:val="24"/>
          <w:szCs w:val="24"/>
          <w:lang w:eastAsia="ar-SA"/>
        </w:rPr>
        <w:t>współfinansowanego przez Unię Europejską w ramach Europejskiego Funduszu Społecznego, realizowanego w ramach Programu Operacyjnego Wiedza Edukacja Rozwój 2014- 2020, Priorytet IV – Innowacje społeczne i współpraca ponadnarodowa Działanie. 4.1 Innowacje społeczne</w:t>
      </w:r>
    </w:p>
    <w:p w:rsidR="00FD04A1" w:rsidRPr="00FA7959" w:rsidRDefault="00FD04A1" w:rsidP="00132263">
      <w:pPr>
        <w:suppressAutoHyphens/>
        <w:autoSpaceDE w:val="0"/>
        <w:spacing w:after="66" w:line="240" w:lineRule="auto"/>
        <w:jc w:val="both"/>
        <w:rPr>
          <w:rFonts w:ascii="Neo Sans Pro" w:hAnsi="Neo Sans Pro"/>
          <w:b/>
          <w:bCs/>
          <w:sz w:val="24"/>
          <w:szCs w:val="24"/>
          <w:lang w:eastAsia="ar-SA"/>
        </w:rPr>
      </w:pP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b/>
          <w:lang w:eastAsia="ar-SA"/>
        </w:rPr>
      </w:pPr>
      <w:r w:rsidRPr="00D366FB">
        <w:rPr>
          <w:rFonts w:ascii="Neo Sans Pro" w:hAnsi="Neo Sans Pro"/>
          <w:b/>
          <w:lang w:eastAsia="ar-SA"/>
        </w:rPr>
        <w:t xml:space="preserve">I </w:t>
      </w:r>
      <w:r>
        <w:rPr>
          <w:rFonts w:ascii="Neo Sans Pro" w:hAnsi="Neo Sans Pro"/>
          <w:b/>
          <w:lang w:eastAsia="ar-SA"/>
        </w:rPr>
        <w:t>CZĘŚĆ</w:t>
      </w:r>
      <w:r w:rsidRPr="00D366FB">
        <w:rPr>
          <w:rFonts w:ascii="Neo Sans Pro" w:hAnsi="Neo Sans Pro"/>
          <w:b/>
          <w:lang w:eastAsia="ar-SA"/>
        </w:rPr>
        <w:t xml:space="preserve"> </w:t>
      </w: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b/>
          <w:lang w:eastAsia="ar-SA"/>
        </w:rPr>
      </w:pPr>
      <w:r>
        <w:rPr>
          <w:rFonts w:ascii="Neo Sans Pro" w:hAnsi="Neo Sans Pro"/>
          <w:b/>
          <w:lang w:eastAsia="ar-SA"/>
        </w:rPr>
        <w:t>A - 60 s</w:t>
      </w:r>
      <w:r w:rsidR="00947A6A">
        <w:rPr>
          <w:rFonts w:ascii="Neo Sans Pro" w:hAnsi="Neo Sans Pro"/>
          <w:b/>
          <w:lang w:eastAsia="ar-SA"/>
        </w:rPr>
        <w:t>potkań indywidualnych po 1 h (</w:t>
      </w:r>
      <w:r>
        <w:rPr>
          <w:rFonts w:ascii="Neo Sans Pro" w:hAnsi="Neo Sans Pro"/>
          <w:b/>
          <w:lang w:eastAsia="ar-SA"/>
        </w:rPr>
        <w:t xml:space="preserve">rozpoznanie potencjału innowatora, motywowanie, wspieranie, analizowanie pomysłu na każdym etapie rozwoju innowacji). </w:t>
      </w: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b/>
          <w:lang w:eastAsia="ar-SA"/>
        </w:rPr>
      </w:pPr>
      <w:r>
        <w:rPr>
          <w:rFonts w:ascii="Neo Sans Pro" w:hAnsi="Neo Sans Pro"/>
          <w:b/>
          <w:lang w:eastAsia="ar-SA"/>
        </w:rPr>
        <w:t>B - ok. 36 oc</w:t>
      </w:r>
      <w:r w:rsidR="00947A6A">
        <w:rPr>
          <w:rFonts w:ascii="Neo Sans Pro" w:hAnsi="Neo Sans Pro"/>
          <w:b/>
          <w:lang w:eastAsia="ar-SA"/>
        </w:rPr>
        <w:t>en Wniosków/ Fiszek Innowacji (</w:t>
      </w:r>
      <w:r>
        <w:rPr>
          <w:rFonts w:ascii="Neo Sans Pro" w:hAnsi="Neo Sans Pro"/>
          <w:b/>
          <w:lang w:eastAsia="ar-SA"/>
        </w:rPr>
        <w:t xml:space="preserve">przeprowadzenie oceny formalnej i merytorycznej Fiszek Innowacji, sporządzenie i przedłożenie Zamawiającemu listy podmiotów wybranych do przydzielenia grantu. </w:t>
      </w: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b/>
          <w:lang w:eastAsia="ar-SA"/>
        </w:rPr>
      </w:pPr>
      <w:r>
        <w:rPr>
          <w:rFonts w:ascii="Neo Sans Pro" w:hAnsi="Neo Sans Pro"/>
          <w:b/>
          <w:lang w:eastAsia="ar-SA"/>
        </w:rPr>
        <w:t>C – 1 ocena Komisji Grantowej przygotowanej i przetestowanej Innowacji dla potrzeb wdrażania na szeroką skalę (Ocena)</w:t>
      </w:r>
    </w:p>
    <w:p w:rsidR="00FD04A1" w:rsidRPr="00D366FB" w:rsidRDefault="00FD04A1" w:rsidP="009862C5">
      <w:pPr>
        <w:pStyle w:val="Akapitzlist"/>
        <w:spacing w:line="360" w:lineRule="auto"/>
        <w:ind w:left="1140"/>
        <w:jc w:val="both"/>
        <w:rPr>
          <w:rFonts w:ascii="Neo Sans Pro" w:hAnsi="Neo Sans Pro"/>
          <w:b/>
          <w:lang w:eastAsia="ar-SA"/>
        </w:rPr>
      </w:pP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>
        <w:rPr>
          <w:rFonts w:ascii="Neo Sans Pro" w:hAnsi="Neo Sans Pro"/>
          <w:lang w:eastAsia="ar-SA"/>
        </w:rPr>
        <w:t xml:space="preserve">Osoba będąca </w:t>
      </w:r>
      <w:proofErr w:type="spellStart"/>
      <w:r>
        <w:rPr>
          <w:rFonts w:ascii="Neo Sans Pro" w:hAnsi="Neo Sans Pro"/>
          <w:lang w:eastAsia="ar-SA"/>
        </w:rPr>
        <w:t>coachem</w:t>
      </w:r>
      <w:proofErr w:type="spellEnd"/>
      <w:r>
        <w:rPr>
          <w:rFonts w:ascii="Neo Sans Pro" w:hAnsi="Neo Sans Pro"/>
          <w:lang w:eastAsia="ar-SA"/>
        </w:rPr>
        <w:t xml:space="preserve"> oraz członkiem Komisji Grantowej musi posiadać:</w:t>
      </w:r>
    </w:p>
    <w:p w:rsidR="00FD04A1" w:rsidRPr="003F3E38" w:rsidRDefault="0025694A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b/>
          <w:lang w:eastAsia="ar-SA"/>
        </w:rPr>
      </w:pPr>
      <w:r>
        <w:rPr>
          <w:rFonts w:ascii="Neo Sans Pro" w:hAnsi="Neo Sans Pro"/>
          <w:lang w:eastAsia="ar-SA"/>
        </w:rPr>
        <w:t xml:space="preserve">- </w:t>
      </w:r>
      <w:r w:rsidR="00FD04A1" w:rsidRPr="003F3E38">
        <w:rPr>
          <w:rFonts w:ascii="Neo Sans Pro" w:hAnsi="Neo Sans Pro"/>
          <w:b/>
          <w:lang w:eastAsia="ar-SA"/>
        </w:rPr>
        <w:t xml:space="preserve">minimum 3 letnie doświadczenie zawodowe w obszarze merytorycznym projektu rozumiane jako doświadczenie w realizacji lub inkubowaniu innowacji. </w:t>
      </w: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>
        <w:rPr>
          <w:rFonts w:ascii="Neo Sans Pro" w:hAnsi="Neo Sans Pro"/>
          <w:lang w:eastAsia="ar-SA"/>
        </w:rPr>
        <w:t xml:space="preserve">- wykształcenie wyższe w rozumieniu przepisów o szkolnictwie wyższym </w:t>
      </w:r>
    </w:p>
    <w:p w:rsidR="00FD04A1" w:rsidRDefault="0025694A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>
        <w:rPr>
          <w:rFonts w:ascii="Neo Sans Pro" w:hAnsi="Neo Sans Pro"/>
          <w:lang w:eastAsia="ar-SA"/>
        </w:rPr>
        <w:t xml:space="preserve">- </w:t>
      </w:r>
      <w:r w:rsidR="00CA71C3">
        <w:rPr>
          <w:rFonts w:ascii="Neo Sans Pro" w:hAnsi="Neo Sans Pro"/>
          <w:lang w:eastAsia="ar-SA"/>
        </w:rPr>
        <w:t>pożą</w:t>
      </w:r>
      <w:r w:rsidR="00FD04A1">
        <w:rPr>
          <w:rFonts w:ascii="Neo Sans Pro" w:hAnsi="Neo Sans Pro"/>
          <w:lang w:eastAsia="ar-SA"/>
        </w:rPr>
        <w:t>dane wykształcenie wyższe lub ukończone szkolenie – Coaching, Mentoring, Doradztwo</w:t>
      </w: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>
        <w:rPr>
          <w:rFonts w:ascii="Neo Sans Pro" w:hAnsi="Neo Sans Pro"/>
          <w:lang w:eastAsia="ar-SA"/>
        </w:rPr>
        <w:t>- predyspozycje osobowościowe : odpowiedzialność, asertywność, kreatywność .</w:t>
      </w: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>
        <w:rPr>
          <w:rFonts w:ascii="Neo Sans Pro" w:hAnsi="Neo Sans Pro"/>
          <w:lang w:eastAsia="ar-SA"/>
        </w:rPr>
        <w:t>- doświadczenie w ocenie</w:t>
      </w:r>
      <w:r w:rsidRPr="00AE568D">
        <w:rPr>
          <w:rFonts w:ascii="Neo Sans Pro" w:hAnsi="Neo Sans Pro"/>
          <w:lang w:eastAsia="ar-SA"/>
        </w:rPr>
        <w:t xml:space="preserve"> wniosków aplikacyjnych  </w:t>
      </w:r>
    </w:p>
    <w:p w:rsidR="00FD04A1" w:rsidRDefault="0025694A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>
        <w:rPr>
          <w:rFonts w:ascii="Neo Sans Pro" w:hAnsi="Neo Sans Pro"/>
          <w:lang w:eastAsia="ar-SA"/>
        </w:rPr>
        <w:t xml:space="preserve">- </w:t>
      </w:r>
      <w:r w:rsidR="00FD04A1">
        <w:rPr>
          <w:rFonts w:ascii="Neo Sans Pro" w:hAnsi="Neo Sans Pro"/>
          <w:lang w:eastAsia="ar-SA"/>
        </w:rPr>
        <w:t>dyspozycyjność</w:t>
      </w: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>
        <w:rPr>
          <w:rFonts w:ascii="Neo Sans Pro" w:hAnsi="Neo Sans Pro"/>
          <w:lang w:eastAsia="ar-SA"/>
        </w:rPr>
        <w:lastRenderedPageBreak/>
        <w:t>- łatwość w nawiązywaniu kontaktów interpersonalnych</w:t>
      </w:r>
    </w:p>
    <w:p w:rsidR="00FD04A1" w:rsidRDefault="00FD04A1" w:rsidP="009862C5">
      <w:pPr>
        <w:pStyle w:val="Akapitzlist"/>
        <w:spacing w:line="360" w:lineRule="auto"/>
        <w:ind w:left="1140"/>
        <w:jc w:val="both"/>
        <w:rPr>
          <w:rFonts w:ascii="Neo Sans Pro" w:hAnsi="Neo Sans Pro"/>
          <w:lang w:eastAsia="ar-SA"/>
        </w:rPr>
      </w:pP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b/>
          <w:lang w:eastAsia="ar-SA"/>
        </w:rPr>
      </w:pPr>
      <w:r w:rsidRPr="00C41363">
        <w:rPr>
          <w:rFonts w:ascii="Neo Sans Pro" w:hAnsi="Neo Sans Pro"/>
          <w:b/>
          <w:lang w:eastAsia="ar-SA"/>
        </w:rPr>
        <w:t>II CZĘŚĆ</w:t>
      </w:r>
    </w:p>
    <w:p w:rsidR="00FD04A1" w:rsidRPr="00FD383A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b/>
          <w:lang w:eastAsia="ar-SA"/>
        </w:rPr>
      </w:pPr>
      <w:r>
        <w:rPr>
          <w:rFonts w:ascii="Neo Sans Pro" w:hAnsi="Neo Sans Pro"/>
          <w:b/>
          <w:lang w:eastAsia="ar-SA"/>
        </w:rPr>
        <w:t xml:space="preserve">A </w:t>
      </w:r>
      <w:r w:rsidRPr="00FD383A">
        <w:rPr>
          <w:rFonts w:ascii="Neo Sans Pro" w:hAnsi="Neo Sans Pro"/>
          <w:b/>
          <w:lang w:eastAsia="ar-SA"/>
        </w:rPr>
        <w:t>- 60 spotkań indywidualnych po 1 h (</w:t>
      </w:r>
      <w:bookmarkStart w:id="0" w:name="_GoBack"/>
      <w:bookmarkEnd w:id="0"/>
      <w:r w:rsidRPr="00FD383A">
        <w:rPr>
          <w:rFonts w:ascii="Neo Sans Pro" w:hAnsi="Neo Sans Pro"/>
          <w:b/>
          <w:lang w:eastAsia="ar-SA"/>
        </w:rPr>
        <w:t xml:space="preserve">rozpoznanie potencjału innowatora, motywowanie, wspieranie, analizowanie pomysłu na każdym etapie rozwoju innowacji). </w:t>
      </w: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b/>
          <w:lang w:eastAsia="ar-SA"/>
        </w:rPr>
      </w:pPr>
      <w:r>
        <w:rPr>
          <w:rFonts w:ascii="Neo Sans Pro" w:hAnsi="Neo Sans Pro"/>
          <w:b/>
          <w:lang w:eastAsia="ar-SA"/>
        </w:rPr>
        <w:t xml:space="preserve">B </w:t>
      </w:r>
      <w:r w:rsidRPr="00FD383A">
        <w:rPr>
          <w:rFonts w:ascii="Neo Sans Pro" w:hAnsi="Neo Sans Pro"/>
          <w:b/>
          <w:lang w:eastAsia="ar-SA"/>
        </w:rPr>
        <w:t>- ok. 36 oc</w:t>
      </w:r>
      <w:r w:rsidR="0025694A">
        <w:rPr>
          <w:rFonts w:ascii="Neo Sans Pro" w:hAnsi="Neo Sans Pro"/>
          <w:b/>
          <w:lang w:eastAsia="ar-SA"/>
        </w:rPr>
        <w:t>en Wniosków/ Fiszek Innowacji (</w:t>
      </w:r>
      <w:r w:rsidRPr="00FD383A">
        <w:rPr>
          <w:rFonts w:ascii="Neo Sans Pro" w:hAnsi="Neo Sans Pro"/>
          <w:b/>
          <w:lang w:eastAsia="ar-SA"/>
        </w:rPr>
        <w:t>przeprowadzenie oceny formalnej i merytorycznej Fiszek Innowacji, sporządzenie</w:t>
      </w:r>
      <w:r w:rsidR="0025694A">
        <w:rPr>
          <w:rFonts w:ascii="Neo Sans Pro" w:hAnsi="Neo Sans Pro"/>
          <w:b/>
          <w:lang w:eastAsia="ar-SA"/>
        </w:rPr>
        <w:t xml:space="preserve"> </w:t>
      </w:r>
      <w:r w:rsidRPr="00FD383A">
        <w:rPr>
          <w:rFonts w:ascii="Neo Sans Pro" w:hAnsi="Neo Sans Pro"/>
          <w:b/>
          <w:lang w:eastAsia="ar-SA"/>
        </w:rPr>
        <w:t xml:space="preserve">i przedłożenie Zamawiającemu listy podmiotów wybranych do przydzielenia grantu wraz </w:t>
      </w:r>
      <w:r w:rsidR="0025694A">
        <w:rPr>
          <w:rFonts w:ascii="Neo Sans Pro" w:hAnsi="Neo Sans Pro"/>
          <w:b/>
          <w:lang w:eastAsia="ar-SA"/>
        </w:rPr>
        <w:br/>
      </w:r>
      <w:r w:rsidRPr="00FD383A">
        <w:rPr>
          <w:rFonts w:ascii="Neo Sans Pro" w:hAnsi="Neo Sans Pro"/>
          <w:b/>
          <w:lang w:eastAsia="ar-SA"/>
        </w:rPr>
        <w:t>z protokołem z posiedzenia Komisji Grantowej.</w:t>
      </w: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b/>
          <w:lang w:eastAsia="ar-SA"/>
        </w:rPr>
      </w:pPr>
      <w:r w:rsidRPr="00CA701A">
        <w:rPr>
          <w:rFonts w:ascii="Neo Sans Pro" w:hAnsi="Neo Sans Pro"/>
          <w:b/>
          <w:lang w:eastAsia="ar-SA"/>
        </w:rPr>
        <w:t>C – 1 ocena Komisji Grantowej przygotowanej i przetestowanej Innowacji dla potrzeb wdrażania na szeroką skalę (0cena</w:t>
      </w:r>
      <w:r>
        <w:rPr>
          <w:rFonts w:ascii="Neo Sans Pro" w:hAnsi="Neo Sans Pro"/>
          <w:b/>
          <w:lang w:eastAsia="ar-SA"/>
        </w:rPr>
        <w:t>)</w:t>
      </w:r>
      <w:r w:rsidRPr="00CA701A">
        <w:rPr>
          <w:rFonts w:ascii="Neo Sans Pro" w:hAnsi="Neo Sans Pro"/>
          <w:b/>
          <w:lang w:eastAsia="ar-SA"/>
        </w:rPr>
        <w:t xml:space="preserve"> </w:t>
      </w:r>
    </w:p>
    <w:p w:rsidR="00FD04A1" w:rsidRDefault="00FD04A1" w:rsidP="009862C5">
      <w:pPr>
        <w:pStyle w:val="Akapitzlist"/>
        <w:spacing w:line="360" w:lineRule="auto"/>
        <w:ind w:left="1140"/>
        <w:jc w:val="both"/>
        <w:rPr>
          <w:rFonts w:ascii="Neo Sans Pro" w:hAnsi="Neo Sans Pro"/>
          <w:b/>
          <w:lang w:eastAsia="ar-SA"/>
        </w:rPr>
      </w:pP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 w:rsidRPr="00C41363">
        <w:rPr>
          <w:rFonts w:ascii="Neo Sans Pro" w:hAnsi="Neo Sans Pro"/>
          <w:lang w:eastAsia="ar-SA"/>
        </w:rPr>
        <w:t xml:space="preserve">Osoba będąca </w:t>
      </w:r>
      <w:proofErr w:type="spellStart"/>
      <w:r w:rsidRPr="00C41363">
        <w:rPr>
          <w:rFonts w:ascii="Neo Sans Pro" w:hAnsi="Neo Sans Pro"/>
          <w:lang w:eastAsia="ar-SA"/>
        </w:rPr>
        <w:t>coachem</w:t>
      </w:r>
      <w:proofErr w:type="spellEnd"/>
      <w:r w:rsidRPr="00C41363">
        <w:rPr>
          <w:rFonts w:ascii="Neo Sans Pro" w:hAnsi="Neo Sans Pro"/>
          <w:lang w:eastAsia="ar-SA"/>
        </w:rPr>
        <w:t xml:space="preserve"> oraz członkiem Komisji Grantowej musi posiadać:</w:t>
      </w:r>
    </w:p>
    <w:p w:rsidR="00CA71C3" w:rsidRDefault="0025694A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b/>
          <w:lang w:eastAsia="ar-SA"/>
        </w:rPr>
      </w:pPr>
      <w:r>
        <w:rPr>
          <w:rFonts w:ascii="Neo Sans Pro" w:hAnsi="Neo Sans Pro"/>
          <w:lang w:eastAsia="ar-SA"/>
        </w:rPr>
        <w:t xml:space="preserve">- </w:t>
      </w:r>
      <w:r w:rsidR="00FD04A1" w:rsidRPr="003F3E38">
        <w:rPr>
          <w:rFonts w:ascii="Neo Sans Pro" w:hAnsi="Neo Sans Pro"/>
          <w:b/>
          <w:lang w:eastAsia="ar-SA"/>
        </w:rPr>
        <w:t xml:space="preserve">minimum trzyletnie doświadczenie zawodowe w obszarze merytorycznym projektu związane z usługami opiekuńczymi dla osób zależnych oraz znać obowiązujący stan prawny w tym zakresie. </w:t>
      </w:r>
    </w:p>
    <w:p w:rsidR="00FD04A1" w:rsidRPr="00CA71C3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b/>
          <w:lang w:eastAsia="ar-SA"/>
        </w:rPr>
      </w:pPr>
      <w:r w:rsidRPr="00C41363">
        <w:rPr>
          <w:rFonts w:ascii="Neo Sans Pro" w:hAnsi="Neo Sans Pro"/>
          <w:lang w:eastAsia="ar-SA"/>
        </w:rPr>
        <w:t>- wykształcenie wyższe w rozumieniu przepisów o szkolnictwie wyższym</w:t>
      </w:r>
      <w:r>
        <w:rPr>
          <w:rFonts w:ascii="Neo Sans Pro" w:hAnsi="Neo Sans Pro"/>
          <w:lang w:eastAsia="ar-SA"/>
        </w:rPr>
        <w:t xml:space="preserve"> </w:t>
      </w:r>
    </w:p>
    <w:p w:rsidR="00FD04A1" w:rsidRDefault="0025694A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>
        <w:rPr>
          <w:rFonts w:ascii="Neo Sans Pro" w:hAnsi="Neo Sans Pro"/>
          <w:lang w:eastAsia="ar-SA"/>
        </w:rPr>
        <w:t xml:space="preserve">- </w:t>
      </w:r>
      <w:r w:rsidR="00FD04A1">
        <w:rPr>
          <w:rFonts w:ascii="Neo Sans Pro" w:hAnsi="Neo Sans Pro"/>
          <w:lang w:eastAsia="ar-SA"/>
        </w:rPr>
        <w:t>pożądane wykształcenie wyższe lub ukończone szkolenie – Coaching, Mentoring, Doradztwo</w:t>
      </w:r>
    </w:p>
    <w:p w:rsidR="00FD04A1" w:rsidRPr="00C41363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>
        <w:rPr>
          <w:rFonts w:ascii="Neo Sans Pro" w:hAnsi="Neo Sans Pro"/>
          <w:lang w:eastAsia="ar-SA"/>
        </w:rPr>
        <w:t xml:space="preserve">- </w:t>
      </w:r>
      <w:r w:rsidRPr="00FD383A">
        <w:rPr>
          <w:rFonts w:ascii="Neo Sans Pro" w:hAnsi="Neo Sans Pro"/>
          <w:lang w:eastAsia="ar-SA"/>
        </w:rPr>
        <w:t xml:space="preserve">doświadczenie w ocenie wniosków aplikacyjnych  </w:t>
      </w:r>
    </w:p>
    <w:p w:rsidR="00FD04A1" w:rsidRPr="00FD383A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 w:rsidRPr="00C41363">
        <w:rPr>
          <w:rFonts w:ascii="Neo Sans Pro" w:hAnsi="Neo Sans Pro"/>
          <w:lang w:eastAsia="ar-SA"/>
        </w:rPr>
        <w:t>- predyspozycje osobowościowe : odpowiedzialność, asertywność, kreatywność .</w:t>
      </w:r>
    </w:p>
    <w:p w:rsidR="00FD04A1" w:rsidRPr="0062237D" w:rsidRDefault="0025694A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>
        <w:rPr>
          <w:rFonts w:ascii="Neo Sans Pro" w:hAnsi="Neo Sans Pro"/>
          <w:lang w:eastAsia="ar-SA"/>
        </w:rPr>
        <w:t xml:space="preserve">- </w:t>
      </w:r>
      <w:r w:rsidR="00FD04A1" w:rsidRPr="0062237D">
        <w:rPr>
          <w:rFonts w:ascii="Neo Sans Pro" w:hAnsi="Neo Sans Pro"/>
          <w:lang w:eastAsia="ar-SA"/>
        </w:rPr>
        <w:t>dyspozycyjność</w:t>
      </w: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 w:rsidRPr="0062237D">
        <w:rPr>
          <w:rFonts w:ascii="Neo Sans Pro" w:hAnsi="Neo Sans Pro"/>
          <w:lang w:eastAsia="ar-SA"/>
        </w:rPr>
        <w:t>- łatwość w nawiązywaniu kontaktów</w:t>
      </w:r>
      <w:r>
        <w:rPr>
          <w:rFonts w:ascii="Neo Sans Pro" w:hAnsi="Neo Sans Pro"/>
          <w:lang w:eastAsia="ar-SA"/>
        </w:rPr>
        <w:t xml:space="preserve"> interpersonalnych</w:t>
      </w:r>
    </w:p>
    <w:p w:rsidR="00FD04A1" w:rsidRPr="00C41363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b/>
          <w:lang w:eastAsia="ar-SA"/>
        </w:rPr>
      </w:pPr>
      <w:r>
        <w:rPr>
          <w:rFonts w:ascii="Neo Sans Pro" w:hAnsi="Neo Sans Pro"/>
          <w:b/>
          <w:lang w:eastAsia="ar-SA"/>
        </w:rPr>
        <w:t>III CZĘŚĆ</w:t>
      </w:r>
    </w:p>
    <w:p w:rsidR="00FD04A1" w:rsidRPr="00FD383A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b/>
          <w:lang w:eastAsia="ar-SA"/>
        </w:rPr>
      </w:pPr>
      <w:r>
        <w:rPr>
          <w:rFonts w:ascii="Neo Sans Pro" w:hAnsi="Neo Sans Pro"/>
          <w:b/>
          <w:lang w:eastAsia="ar-SA"/>
        </w:rPr>
        <w:t xml:space="preserve">A </w:t>
      </w:r>
      <w:r w:rsidRPr="00FD383A">
        <w:rPr>
          <w:rFonts w:ascii="Neo Sans Pro" w:hAnsi="Neo Sans Pro"/>
          <w:b/>
          <w:lang w:eastAsia="ar-SA"/>
        </w:rPr>
        <w:t xml:space="preserve">- 60 </w:t>
      </w:r>
      <w:r w:rsidR="0025694A">
        <w:rPr>
          <w:rFonts w:ascii="Neo Sans Pro" w:hAnsi="Neo Sans Pro"/>
          <w:b/>
          <w:lang w:eastAsia="ar-SA"/>
        </w:rPr>
        <w:t>spotkań indywidualnych po 1 h (</w:t>
      </w:r>
      <w:r w:rsidRPr="00FD383A">
        <w:rPr>
          <w:rFonts w:ascii="Neo Sans Pro" w:hAnsi="Neo Sans Pro"/>
          <w:b/>
          <w:lang w:eastAsia="ar-SA"/>
        </w:rPr>
        <w:t xml:space="preserve">rozpoznanie potencjału innowatora, motywowanie, wspieranie, analizowanie pomysłu na każdym etapie rozwoju innowacji). </w:t>
      </w: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b/>
          <w:lang w:eastAsia="ar-SA"/>
        </w:rPr>
      </w:pPr>
      <w:r>
        <w:rPr>
          <w:rFonts w:ascii="Neo Sans Pro" w:hAnsi="Neo Sans Pro"/>
          <w:b/>
          <w:lang w:eastAsia="ar-SA"/>
        </w:rPr>
        <w:lastRenderedPageBreak/>
        <w:t xml:space="preserve">B </w:t>
      </w:r>
      <w:r w:rsidRPr="00FD383A">
        <w:rPr>
          <w:rFonts w:ascii="Neo Sans Pro" w:hAnsi="Neo Sans Pro"/>
          <w:b/>
          <w:lang w:eastAsia="ar-SA"/>
        </w:rPr>
        <w:t>- ok. 36 oc</w:t>
      </w:r>
      <w:r w:rsidR="0025694A">
        <w:rPr>
          <w:rFonts w:ascii="Neo Sans Pro" w:hAnsi="Neo Sans Pro"/>
          <w:b/>
          <w:lang w:eastAsia="ar-SA"/>
        </w:rPr>
        <w:t>en Wniosków/ Fiszek Innowacji (</w:t>
      </w:r>
      <w:r w:rsidRPr="00FD383A">
        <w:rPr>
          <w:rFonts w:ascii="Neo Sans Pro" w:hAnsi="Neo Sans Pro"/>
          <w:b/>
          <w:lang w:eastAsia="ar-SA"/>
        </w:rPr>
        <w:t>przeprowadzenie oceny formalnej i merytorycznej</w:t>
      </w:r>
      <w:r w:rsidR="00CA71C3">
        <w:rPr>
          <w:rFonts w:ascii="Neo Sans Pro" w:hAnsi="Neo Sans Pro"/>
          <w:b/>
          <w:lang w:eastAsia="ar-SA"/>
        </w:rPr>
        <w:t xml:space="preserve"> Fiszek Innowacji, sporządzenie i </w:t>
      </w:r>
      <w:r w:rsidRPr="00FD383A">
        <w:rPr>
          <w:rFonts w:ascii="Neo Sans Pro" w:hAnsi="Neo Sans Pro"/>
          <w:b/>
          <w:lang w:eastAsia="ar-SA"/>
        </w:rPr>
        <w:t xml:space="preserve">przedłożenie Zamawiającemu listy podmiotów wybranych do przydzielenia grantu wraz z protokołem </w:t>
      </w:r>
      <w:r w:rsidR="0025694A">
        <w:rPr>
          <w:rFonts w:ascii="Neo Sans Pro" w:hAnsi="Neo Sans Pro"/>
          <w:b/>
          <w:lang w:eastAsia="ar-SA"/>
        </w:rPr>
        <w:br/>
      </w:r>
      <w:r w:rsidRPr="00FD383A">
        <w:rPr>
          <w:rFonts w:ascii="Neo Sans Pro" w:hAnsi="Neo Sans Pro"/>
          <w:b/>
          <w:lang w:eastAsia="ar-SA"/>
        </w:rPr>
        <w:t>z posiedzenia Komisji Grantowej.</w:t>
      </w: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b/>
          <w:lang w:eastAsia="ar-SA"/>
        </w:rPr>
      </w:pPr>
      <w:r w:rsidRPr="00CA701A">
        <w:rPr>
          <w:rFonts w:ascii="Neo Sans Pro" w:hAnsi="Neo Sans Pro"/>
          <w:b/>
          <w:lang w:eastAsia="ar-SA"/>
        </w:rPr>
        <w:t>C – 1 ocena Komisji Grantowej przygotowanej i przetestowanej Innowacji dla potrzeb wdrażania na szeroką skalę (0cena</w:t>
      </w:r>
      <w:r>
        <w:rPr>
          <w:rFonts w:ascii="Neo Sans Pro" w:hAnsi="Neo Sans Pro"/>
          <w:b/>
          <w:lang w:eastAsia="ar-SA"/>
        </w:rPr>
        <w:t>)</w:t>
      </w:r>
      <w:r w:rsidRPr="00CA701A">
        <w:rPr>
          <w:rFonts w:ascii="Neo Sans Pro" w:hAnsi="Neo Sans Pro"/>
          <w:b/>
          <w:lang w:eastAsia="ar-SA"/>
        </w:rPr>
        <w:t xml:space="preserve"> </w:t>
      </w:r>
    </w:p>
    <w:p w:rsidR="00FD04A1" w:rsidRDefault="00FD04A1" w:rsidP="009862C5">
      <w:pPr>
        <w:pStyle w:val="Akapitzlist"/>
        <w:spacing w:line="360" w:lineRule="auto"/>
        <w:ind w:left="1140"/>
        <w:jc w:val="both"/>
        <w:rPr>
          <w:rFonts w:ascii="Neo Sans Pro" w:hAnsi="Neo Sans Pro"/>
          <w:b/>
          <w:lang w:eastAsia="ar-SA"/>
        </w:rPr>
      </w:pPr>
    </w:p>
    <w:p w:rsidR="00FD04A1" w:rsidRPr="00C41363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 w:rsidRPr="00C41363">
        <w:rPr>
          <w:rFonts w:ascii="Neo Sans Pro" w:hAnsi="Neo Sans Pro"/>
          <w:lang w:eastAsia="ar-SA"/>
        </w:rPr>
        <w:t xml:space="preserve">Osoba będąca </w:t>
      </w:r>
      <w:proofErr w:type="spellStart"/>
      <w:r w:rsidRPr="00C41363">
        <w:rPr>
          <w:rFonts w:ascii="Neo Sans Pro" w:hAnsi="Neo Sans Pro"/>
          <w:lang w:eastAsia="ar-SA"/>
        </w:rPr>
        <w:t>coachem</w:t>
      </w:r>
      <w:proofErr w:type="spellEnd"/>
      <w:r w:rsidRPr="00C41363">
        <w:rPr>
          <w:rFonts w:ascii="Neo Sans Pro" w:hAnsi="Neo Sans Pro"/>
          <w:lang w:eastAsia="ar-SA"/>
        </w:rPr>
        <w:t xml:space="preserve"> oraz członkiem Komisji Grantowej musi posiadać:</w:t>
      </w:r>
    </w:p>
    <w:p w:rsidR="00FD04A1" w:rsidRPr="002E71B6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color w:val="FF0000"/>
          <w:lang w:eastAsia="ar-SA"/>
        </w:rPr>
      </w:pPr>
      <w:r w:rsidRPr="00C41363">
        <w:rPr>
          <w:rFonts w:ascii="Neo Sans Pro" w:hAnsi="Neo Sans Pro"/>
          <w:lang w:eastAsia="ar-SA"/>
        </w:rPr>
        <w:t xml:space="preserve">- </w:t>
      </w:r>
      <w:r w:rsidRPr="003F3E38">
        <w:rPr>
          <w:rFonts w:ascii="Neo Sans Pro" w:hAnsi="Neo Sans Pro"/>
          <w:b/>
          <w:lang w:eastAsia="ar-SA"/>
        </w:rPr>
        <w:t>minimum trzyletnie doświadczenie w prowadzeniu badań</w:t>
      </w:r>
      <w:r>
        <w:rPr>
          <w:rFonts w:ascii="Neo Sans Pro" w:hAnsi="Neo Sans Pro"/>
          <w:lang w:eastAsia="ar-SA"/>
        </w:rPr>
        <w:t xml:space="preserve"> z zakresu polityki społecznej</w:t>
      </w:r>
    </w:p>
    <w:p w:rsidR="00FD04A1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 w:rsidRPr="00C41363">
        <w:rPr>
          <w:rFonts w:ascii="Neo Sans Pro" w:hAnsi="Neo Sans Pro"/>
          <w:lang w:eastAsia="ar-SA"/>
        </w:rPr>
        <w:t>- wykształcenie wyższe w rozumieniu przepisów o szkolnictwie wyższym</w:t>
      </w:r>
    </w:p>
    <w:p w:rsidR="00FD04A1" w:rsidRDefault="00CA71C3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>
        <w:rPr>
          <w:rFonts w:ascii="Neo Sans Pro" w:hAnsi="Neo Sans Pro"/>
          <w:lang w:eastAsia="ar-SA"/>
        </w:rPr>
        <w:t xml:space="preserve">- </w:t>
      </w:r>
      <w:r w:rsidR="00FD04A1">
        <w:rPr>
          <w:rFonts w:ascii="Neo Sans Pro" w:hAnsi="Neo Sans Pro"/>
          <w:lang w:eastAsia="ar-SA"/>
        </w:rPr>
        <w:t>pożądane wykształcenie wyższe lub ukończone szkolenie – Coaching, Mentoring, Doradztwo</w:t>
      </w:r>
    </w:p>
    <w:p w:rsidR="00FD04A1" w:rsidRPr="00C41363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 w:rsidRPr="00FD383A">
        <w:rPr>
          <w:rFonts w:ascii="Neo Sans Pro" w:hAnsi="Neo Sans Pro"/>
          <w:lang w:eastAsia="ar-SA"/>
        </w:rPr>
        <w:t xml:space="preserve">- doświadczenie w ocenie wniosków aplikacyjnych  </w:t>
      </w:r>
    </w:p>
    <w:p w:rsidR="00FD04A1" w:rsidRPr="00FD383A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 w:rsidRPr="00C41363">
        <w:rPr>
          <w:rFonts w:ascii="Neo Sans Pro" w:hAnsi="Neo Sans Pro"/>
          <w:lang w:eastAsia="ar-SA"/>
        </w:rPr>
        <w:t>- predyspozycje osobowościowe : odpowiedzialn</w:t>
      </w:r>
      <w:r>
        <w:rPr>
          <w:rFonts w:ascii="Neo Sans Pro" w:hAnsi="Neo Sans Pro"/>
          <w:lang w:eastAsia="ar-SA"/>
        </w:rPr>
        <w:t>ość, asertywność, kreatywność .</w:t>
      </w:r>
      <w:r w:rsidRPr="00FD383A">
        <w:rPr>
          <w:rFonts w:ascii="Neo Sans Pro" w:hAnsi="Neo Sans Pro"/>
          <w:color w:val="FF0000"/>
          <w:lang w:eastAsia="ar-SA"/>
        </w:rPr>
        <w:t xml:space="preserve">  </w:t>
      </w:r>
    </w:p>
    <w:p w:rsidR="00FD04A1" w:rsidRPr="0062237D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 w:rsidRPr="0062237D">
        <w:rPr>
          <w:rFonts w:ascii="Neo Sans Pro" w:hAnsi="Neo Sans Pro"/>
          <w:lang w:eastAsia="ar-SA"/>
        </w:rPr>
        <w:t>- dyspozycyjność</w:t>
      </w:r>
    </w:p>
    <w:p w:rsidR="00FD04A1" w:rsidRPr="00AE568D" w:rsidRDefault="00FD04A1" w:rsidP="00CA71C3">
      <w:pPr>
        <w:pStyle w:val="Akapitzlist"/>
        <w:spacing w:line="360" w:lineRule="auto"/>
        <w:ind w:left="0"/>
        <w:jc w:val="both"/>
        <w:rPr>
          <w:rFonts w:ascii="Neo Sans Pro" w:hAnsi="Neo Sans Pro"/>
          <w:lang w:eastAsia="ar-SA"/>
        </w:rPr>
      </w:pPr>
      <w:r w:rsidRPr="0062237D">
        <w:rPr>
          <w:rFonts w:ascii="Neo Sans Pro" w:hAnsi="Neo Sans Pro"/>
          <w:lang w:eastAsia="ar-SA"/>
        </w:rPr>
        <w:t xml:space="preserve">- </w:t>
      </w:r>
      <w:r>
        <w:rPr>
          <w:rFonts w:ascii="Neo Sans Pro" w:hAnsi="Neo Sans Pro"/>
          <w:lang w:eastAsia="ar-SA"/>
        </w:rPr>
        <w:t>łatwość w nawiązywaniu kontaktów interpersonalnych</w:t>
      </w:r>
    </w:p>
    <w:p w:rsidR="00FD04A1" w:rsidRPr="00AE568D" w:rsidRDefault="00FD04A1" w:rsidP="009862C5">
      <w:pPr>
        <w:spacing w:line="360" w:lineRule="auto"/>
        <w:jc w:val="both"/>
        <w:rPr>
          <w:rFonts w:ascii="Neo Sans Pro" w:hAnsi="Neo Sans Pro"/>
          <w:lang w:eastAsia="ar-SA"/>
        </w:rPr>
      </w:pPr>
    </w:p>
    <w:p w:rsidR="00FD04A1" w:rsidRPr="00FA7959" w:rsidRDefault="00FD04A1" w:rsidP="00132263">
      <w:pPr>
        <w:suppressAutoHyphens/>
        <w:autoSpaceDE w:val="0"/>
        <w:spacing w:after="66" w:line="240" w:lineRule="auto"/>
        <w:jc w:val="both"/>
        <w:rPr>
          <w:rFonts w:ascii="Neo Sans Pro" w:hAnsi="Neo Sans Pro"/>
          <w:b/>
          <w:bCs/>
          <w:sz w:val="24"/>
          <w:szCs w:val="24"/>
          <w:lang w:eastAsia="ar-SA"/>
        </w:rPr>
      </w:pPr>
    </w:p>
    <w:p w:rsidR="00FD04A1" w:rsidRDefault="00FD04A1" w:rsidP="00132263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 w:rsidRPr="00FA7959">
        <w:rPr>
          <w:rFonts w:ascii="Neo Sans Pro" w:hAnsi="Neo Sans Pro"/>
          <w:bCs/>
          <w:sz w:val="24"/>
          <w:szCs w:val="24"/>
          <w:lang w:eastAsia="ar-SA"/>
        </w:rPr>
        <w:t xml:space="preserve">Wykonawca składający ofertę </w:t>
      </w:r>
      <w:r>
        <w:rPr>
          <w:rFonts w:ascii="Neo Sans Pro" w:hAnsi="Neo Sans Pro"/>
          <w:bCs/>
          <w:sz w:val="24"/>
          <w:szCs w:val="24"/>
          <w:lang w:eastAsia="ar-SA"/>
        </w:rPr>
        <w:t xml:space="preserve">może złożyć </w:t>
      </w:r>
      <w:r w:rsidRPr="00FA7959">
        <w:rPr>
          <w:rFonts w:ascii="Neo Sans Pro" w:hAnsi="Neo Sans Pro"/>
          <w:bCs/>
          <w:sz w:val="24"/>
          <w:szCs w:val="24"/>
          <w:lang w:eastAsia="ar-SA"/>
        </w:rPr>
        <w:t xml:space="preserve">musi zagwarantować dostępność usługi </w:t>
      </w:r>
      <w:r>
        <w:rPr>
          <w:rFonts w:ascii="Neo Sans Pro" w:hAnsi="Neo Sans Pro"/>
          <w:bCs/>
          <w:sz w:val="24"/>
          <w:szCs w:val="24"/>
          <w:lang w:eastAsia="ar-SA"/>
        </w:rPr>
        <w:t xml:space="preserve">  </w:t>
      </w:r>
      <w:r w:rsidRPr="00FA7959">
        <w:rPr>
          <w:rFonts w:ascii="Neo Sans Pro" w:hAnsi="Neo Sans Pro"/>
          <w:bCs/>
          <w:sz w:val="24"/>
          <w:szCs w:val="24"/>
          <w:lang w:eastAsia="ar-SA"/>
        </w:rPr>
        <w:t>w dowolnym terminie w okresie obowiązywania umowy. Zamawiający wskaże dokładny termin realizacji usługi po podpisaniu umowy, zgodnie z Harmonogramem realizacji projektu.</w:t>
      </w:r>
    </w:p>
    <w:p w:rsidR="00FD04A1" w:rsidRPr="00FA7959" w:rsidRDefault="00FD04A1" w:rsidP="00132263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</w:p>
    <w:p w:rsidR="00FD04A1" w:rsidRPr="00FA7959" w:rsidRDefault="00FD04A1" w:rsidP="00132263">
      <w:pPr>
        <w:suppressAutoHyphens/>
        <w:autoSpaceDE w:val="0"/>
        <w:spacing w:after="66" w:line="240" w:lineRule="auto"/>
        <w:jc w:val="both"/>
        <w:rPr>
          <w:rFonts w:ascii="Neo Sans Pro" w:hAnsi="Neo Sans Pro"/>
          <w:color w:val="FF0000"/>
          <w:sz w:val="24"/>
          <w:szCs w:val="24"/>
          <w:lang w:eastAsia="pl-PL"/>
        </w:rPr>
      </w:pPr>
    </w:p>
    <w:p w:rsidR="00FD04A1" w:rsidRDefault="00FD04A1" w:rsidP="00132263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 w:rsidRPr="00FA7959">
        <w:rPr>
          <w:rFonts w:ascii="Neo Sans Pro" w:hAnsi="Neo Sans Pro"/>
          <w:b/>
          <w:bCs/>
          <w:sz w:val="24"/>
          <w:szCs w:val="24"/>
          <w:lang w:eastAsia="ar-SA"/>
        </w:rPr>
        <w:t>Termin realizacji zamówienia:</w:t>
      </w:r>
      <w:r w:rsidRPr="00FA7959">
        <w:rPr>
          <w:rFonts w:ascii="Neo Sans Pro" w:hAnsi="Neo Sans Pro"/>
          <w:bCs/>
          <w:sz w:val="24"/>
          <w:szCs w:val="24"/>
          <w:lang w:eastAsia="ar-SA"/>
        </w:rPr>
        <w:t xml:space="preserve"> </w:t>
      </w:r>
    </w:p>
    <w:p w:rsidR="00FD04A1" w:rsidRDefault="00FD04A1" w:rsidP="00132263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>
        <w:rPr>
          <w:rFonts w:ascii="Neo Sans Pro" w:hAnsi="Neo Sans Pro"/>
          <w:bCs/>
          <w:sz w:val="24"/>
          <w:szCs w:val="24"/>
          <w:lang w:eastAsia="ar-SA"/>
        </w:rPr>
        <w:t>Część I, II,III A od 01.04.2017 – 30.06.2018</w:t>
      </w:r>
    </w:p>
    <w:p w:rsidR="00FD04A1" w:rsidRDefault="00FD04A1" w:rsidP="00132263">
      <w:pPr>
        <w:suppressAutoHyphens/>
        <w:autoSpaceDE w:val="0"/>
        <w:spacing w:after="66" w:line="240" w:lineRule="auto"/>
        <w:jc w:val="both"/>
        <w:rPr>
          <w:rFonts w:ascii="Neo Sans Pro" w:hAnsi="Neo Sans Pro"/>
          <w:bCs/>
          <w:sz w:val="24"/>
          <w:szCs w:val="24"/>
          <w:lang w:eastAsia="ar-SA"/>
        </w:rPr>
      </w:pPr>
      <w:r>
        <w:rPr>
          <w:rFonts w:ascii="Neo Sans Pro" w:hAnsi="Neo Sans Pro"/>
          <w:bCs/>
          <w:sz w:val="24"/>
          <w:szCs w:val="24"/>
          <w:lang w:eastAsia="ar-SA"/>
        </w:rPr>
        <w:t>Część I, II,III B od 15.12.2016 -31.07.2017</w:t>
      </w:r>
    </w:p>
    <w:p w:rsidR="00FD04A1" w:rsidRDefault="00FD04A1" w:rsidP="00132263">
      <w:pPr>
        <w:suppressAutoHyphens/>
        <w:autoSpaceDE w:val="0"/>
        <w:spacing w:after="66" w:line="240" w:lineRule="auto"/>
        <w:jc w:val="both"/>
        <w:rPr>
          <w:rFonts w:ascii="Neo Sans Pro" w:hAnsi="Neo Sans Pro"/>
          <w:b/>
          <w:bCs/>
          <w:sz w:val="24"/>
          <w:szCs w:val="24"/>
          <w:lang w:eastAsia="ar-SA"/>
        </w:rPr>
      </w:pPr>
      <w:r w:rsidRPr="00CA701A">
        <w:rPr>
          <w:rFonts w:ascii="Neo Sans Pro" w:hAnsi="Neo Sans Pro"/>
          <w:bCs/>
          <w:sz w:val="24"/>
          <w:szCs w:val="24"/>
          <w:lang w:eastAsia="ar-SA"/>
        </w:rPr>
        <w:t xml:space="preserve">Część I, II,III </w:t>
      </w:r>
      <w:r>
        <w:rPr>
          <w:rFonts w:ascii="Neo Sans Pro" w:hAnsi="Neo Sans Pro"/>
          <w:bCs/>
          <w:sz w:val="24"/>
          <w:szCs w:val="24"/>
          <w:lang w:eastAsia="ar-SA"/>
        </w:rPr>
        <w:t>C</w:t>
      </w:r>
      <w:r w:rsidRPr="00CA701A">
        <w:rPr>
          <w:rFonts w:ascii="Neo Sans Pro" w:hAnsi="Neo Sans Pro"/>
          <w:bCs/>
          <w:sz w:val="24"/>
          <w:szCs w:val="24"/>
          <w:lang w:eastAsia="ar-SA"/>
        </w:rPr>
        <w:t xml:space="preserve">  </w:t>
      </w:r>
      <w:r>
        <w:rPr>
          <w:rFonts w:ascii="Neo Sans Pro" w:hAnsi="Neo Sans Pro"/>
          <w:bCs/>
          <w:sz w:val="24"/>
          <w:szCs w:val="24"/>
          <w:lang w:eastAsia="ar-SA"/>
        </w:rPr>
        <w:t>trzeci kwartał 2018</w:t>
      </w:r>
    </w:p>
    <w:p w:rsidR="00FD04A1" w:rsidRDefault="00FD04A1" w:rsidP="009970FE">
      <w:pPr>
        <w:tabs>
          <w:tab w:val="left" w:pos="567"/>
          <w:tab w:val="left" w:pos="2096"/>
          <w:tab w:val="left" w:pos="8730"/>
          <w:tab w:val="left" w:pos="9185"/>
        </w:tabs>
        <w:suppressAutoHyphens/>
        <w:rPr>
          <w:rFonts w:ascii="Neo Sans Pro" w:hAnsi="Neo Sans Pro"/>
          <w:b/>
          <w:sz w:val="24"/>
          <w:szCs w:val="24"/>
          <w:lang w:eastAsia="ar-SA"/>
        </w:rPr>
      </w:pPr>
    </w:p>
    <w:p w:rsidR="00FD04A1" w:rsidRPr="00652DC7" w:rsidRDefault="00FD04A1" w:rsidP="00CA71C3">
      <w:pPr>
        <w:tabs>
          <w:tab w:val="left" w:pos="4544"/>
        </w:tabs>
        <w:suppressAutoHyphens/>
        <w:rPr>
          <w:rFonts w:ascii="Neo Sans Pro" w:hAnsi="Neo Sans Pro"/>
          <w:b/>
          <w:lang w:eastAsia="pl-PL"/>
        </w:rPr>
      </w:pPr>
    </w:p>
    <w:sectPr w:rsidR="00FD04A1" w:rsidRPr="00652DC7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4A1" w:rsidRDefault="00FD04A1" w:rsidP="003852FD">
      <w:pPr>
        <w:spacing w:after="0" w:line="240" w:lineRule="auto"/>
      </w:pPr>
      <w:r>
        <w:separator/>
      </w:r>
    </w:p>
  </w:endnote>
  <w:endnote w:type="continuationSeparator" w:id="0">
    <w:p w:rsidR="00FD04A1" w:rsidRDefault="00FD04A1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4A1" w:rsidRPr="00424B11" w:rsidRDefault="00FD04A1" w:rsidP="009970FE">
    <w:pPr>
      <w:spacing w:after="0" w:line="240" w:lineRule="auto"/>
      <w:jc w:val="center"/>
      <w:rPr>
        <w:rFonts w:ascii="Neo Sans Pro" w:hAnsi="Neo Sans Pro" w:cs="Arial"/>
        <w:sz w:val="16"/>
        <w:szCs w:val="16"/>
        <w:lang w:eastAsia="pl-PL"/>
      </w:rPr>
    </w:pPr>
    <w:r>
      <w:rPr>
        <w:rFonts w:ascii="Neo Sans Pro" w:hAnsi="Neo Sans Pro" w:cs="Arial"/>
        <w:sz w:val="16"/>
        <w:szCs w:val="16"/>
        <w:lang w:eastAsia="pl-PL"/>
      </w:rPr>
      <w:t>P</w:t>
    </w:r>
    <w:r w:rsidRPr="00424B11">
      <w:rPr>
        <w:rFonts w:ascii="Neo Sans Pro" w:hAnsi="Neo Sans Pro" w:cs="Arial"/>
        <w:sz w:val="16"/>
        <w:szCs w:val="16"/>
        <w:lang w:eastAsia="pl-PL"/>
      </w:rPr>
      <w:t>rojekt „Chcemy pracować – innowacje w zakresie usług opiekuńczych</w:t>
    </w:r>
    <w:r>
      <w:rPr>
        <w:rFonts w:ascii="Neo Sans Pro" w:hAnsi="Neo Sans Pro" w:cs="Arial"/>
        <w:sz w:val="16"/>
        <w:szCs w:val="16"/>
        <w:lang w:eastAsia="pl-PL"/>
      </w:rPr>
      <w:t xml:space="preserve"> dla osób zależnych</w:t>
    </w:r>
    <w:r w:rsidRPr="00424B11">
      <w:rPr>
        <w:rFonts w:ascii="Neo Sans Pro" w:hAnsi="Neo Sans Pro" w:cs="Arial"/>
        <w:sz w:val="16"/>
        <w:szCs w:val="16"/>
        <w:lang w:eastAsia="pl-PL"/>
      </w:rPr>
      <w:t xml:space="preserve">” współfinansowany  ze środków Europejskiego Funduszu Społecznego (IV O ś Priorytetowa Programu Operacyjnego Wiedza Edukacja Rozwój, </w:t>
    </w:r>
  </w:p>
  <w:p w:rsidR="00FD04A1" w:rsidRPr="00424B11" w:rsidRDefault="00FD04A1" w:rsidP="009970FE">
    <w:pPr>
      <w:spacing w:after="0" w:line="240" w:lineRule="auto"/>
      <w:jc w:val="center"/>
      <w:rPr>
        <w:rFonts w:ascii="Neo Sans Pro" w:hAnsi="Neo Sans Pro" w:cs="Arial"/>
        <w:sz w:val="16"/>
        <w:szCs w:val="16"/>
        <w:lang w:eastAsia="pl-PL"/>
      </w:rPr>
    </w:pPr>
    <w:r w:rsidRPr="00424B11">
      <w:rPr>
        <w:rFonts w:ascii="Neo Sans Pro" w:hAnsi="Neo Sans Pro" w:cs="Arial"/>
        <w:sz w:val="16"/>
        <w:szCs w:val="16"/>
        <w:lang w:eastAsia="pl-PL"/>
      </w:rPr>
      <w:t>Działanie 4.1:Innowacje społeczne).</w:t>
    </w:r>
  </w:p>
  <w:p w:rsidR="00FD04A1" w:rsidRPr="00424B11" w:rsidRDefault="00FD04A1" w:rsidP="009970FE">
    <w:pPr>
      <w:pStyle w:val="Stopka"/>
    </w:pPr>
  </w:p>
  <w:p w:rsidR="00FD04A1" w:rsidRPr="009809AD" w:rsidRDefault="00FD04A1" w:rsidP="009809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4A1" w:rsidRDefault="00FD04A1" w:rsidP="003852FD">
      <w:pPr>
        <w:spacing w:after="0" w:line="240" w:lineRule="auto"/>
      </w:pPr>
      <w:r>
        <w:separator/>
      </w:r>
    </w:p>
  </w:footnote>
  <w:footnote w:type="continuationSeparator" w:id="0">
    <w:p w:rsidR="00FD04A1" w:rsidRDefault="00FD04A1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4A1" w:rsidRDefault="00FD04A1" w:rsidP="00F951DD">
    <w:pPr>
      <w:pStyle w:val="Nagwek"/>
      <w:rPr>
        <w:noProof/>
        <w:lang w:eastAsia="pl-PL"/>
      </w:rPr>
    </w:pPr>
  </w:p>
  <w:p w:rsidR="00FD04A1" w:rsidRDefault="00E406C9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C75"/>
    <w:multiLevelType w:val="hybridMultilevel"/>
    <w:tmpl w:val="E0E8D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F824DA"/>
    <w:multiLevelType w:val="hybridMultilevel"/>
    <w:tmpl w:val="15E44D10"/>
    <w:lvl w:ilvl="0" w:tplc="C59A2F5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04D7A3C"/>
    <w:multiLevelType w:val="hybridMultilevel"/>
    <w:tmpl w:val="19A08F1A"/>
    <w:lvl w:ilvl="0" w:tplc="7B28460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6696B1A"/>
    <w:multiLevelType w:val="hybridMultilevel"/>
    <w:tmpl w:val="E3F25384"/>
    <w:lvl w:ilvl="0" w:tplc="8E864B9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1C3C6397"/>
    <w:multiLevelType w:val="hybridMultilevel"/>
    <w:tmpl w:val="834EAAAE"/>
    <w:lvl w:ilvl="0" w:tplc="D254845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65B2B"/>
    <w:multiLevelType w:val="hybridMultilevel"/>
    <w:tmpl w:val="BE345DE2"/>
    <w:lvl w:ilvl="0" w:tplc="BCF0E07E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F75854"/>
    <w:multiLevelType w:val="hybridMultilevel"/>
    <w:tmpl w:val="85D0FFD0"/>
    <w:lvl w:ilvl="0" w:tplc="977ACA2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4FA5F9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40B77562"/>
    <w:multiLevelType w:val="multilevel"/>
    <w:tmpl w:val="05EC99B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5A85EBC"/>
    <w:multiLevelType w:val="hybridMultilevel"/>
    <w:tmpl w:val="F7E6E29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94B6C19"/>
    <w:multiLevelType w:val="hybridMultilevel"/>
    <w:tmpl w:val="5E5436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EF1C02"/>
    <w:multiLevelType w:val="hybridMultilevel"/>
    <w:tmpl w:val="655626D8"/>
    <w:lvl w:ilvl="0" w:tplc="54FA5F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065441"/>
    <w:multiLevelType w:val="hybridMultilevel"/>
    <w:tmpl w:val="10D62F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703B17"/>
    <w:multiLevelType w:val="hybridMultilevel"/>
    <w:tmpl w:val="205A93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564154"/>
    <w:multiLevelType w:val="hybridMultilevel"/>
    <w:tmpl w:val="CF2699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D14555C"/>
    <w:multiLevelType w:val="hybridMultilevel"/>
    <w:tmpl w:val="A0348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527F8B"/>
    <w:multiLevelType w:val="hybridMultilevel"/>
    <w:tmpl w:val="351AA26E"/>
    <w:lvl w:ilvl="0" w:tplc="D95C4EF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4"/>
  </w:num>
  <w:num w:numId="5">
    <w:abstractNumId w:val="9"/>
  </w:num>
  <w:num w:numId="6">
    <w:abstractNumId w:val="1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5"/>
  </w:num>
  <w:num w:numId="15">
    <w:abstractNumId w:val="11"/>
  </w:num>
  <w:num w:numId="16">
    <w:abstractNumId w:val="0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2FD"/>
    <w:rsid w:val="00007C96"/>
    <w:rsid w:val="000612E9"/>
    <w:rsid w:val="0009273F"/>
    <w:rsid w:val="00097492"/>
    <w:rsid w:val="000C3CE9"/>
    <w:rsid w:val="000C4083"/>
    <w:rsid w:val="000D64F2"/>
    <w:rsid w:val="00114F19"/>
    <w:rsid w:val="00132086"/>
    <w:rsid w:val="00132263"/>
    <w:rsid w:val="001416D9"/>
    <w:rsid w:val="00146DEA"/>
    <w:rsid w:val="00187B2A"/>
    <w:rsid w:val="001E5D76"/>
    <w:rsid w:val="002157D8"/>
    <w:rsid w:val="00225150"/>
    <w:rsid w:val="0023726F"/>
    <w:rsid w:val="00252F26"/>
    <w:rsid w:val="0025694A"/>
    <w:rsid w:val="00260CB8"/>
    <w:rsid w:val="00281254"/>
    <w:rsid w:val="002D1599"/>
    <w:rsid w:val="002E71B6"/>
    <w:rsid w:val="0030008D"/>
    <w:rsid w:val="0030362E"/>
    <w:rsid w:val="00303DF2"/>
    <w:rsid w:val="00310411"/>
    <w:rsid w:val="00354226"/>
    <w:rsid w:val="003569FA"/>
    <w:rsid w:val="00381852"/>
    <w:rsid w:val="00383ECF"/>
    <w:rsid w:val="003852FD"/>
    <w:rsid w:val="00397B95"/>
    <w:rsid w:val="003B377E"/>
    <w:rsid w:val="003C15A0"/>
    <w:rsid w:val="003F3E38"/>
    <w:rsid w:val="00413196"/>
    <w:rsid w:val="00424B11"/>
    <w:rsid w:val="00441E4A"/>
    <w:rsid w:val="00443AAF"/>
    <w:rsid w:val="00461486"/>
    <w:rsid w:val="00472FC5"/>
    <w:rsid w:val="0047478D"/>
    <w:rsid w:val="004B6798"/>
    <w:rsid w:val="004F17AD"/>
    <w:rsid w:val="005759B6"/>
    <w:rsid w:val="00587FD1"/>
    <w:rsid w:val="005A31CE"/>
    <w:rsid w:val="005A5F16"/>
    <w:rsid w:val="005C1E41"/>
    <w:rsid w:val="005C6393"/>
    <w:rsid w:val="005D2FE0"/>
    <w:rsid w:val="005E7324"/>
    <w:rsid w:val="00606FE1"/>
    <w:rsid w:val="006206F6"/>
    <w:rsid w:val="0062237D"/>
    <w:rsid w:val="00625DC1"/>
    <w:rsid w:val="00652DC7"/>
    <w:rsid w:val="00654D29"/>
    <w:rsid w:val="00677D9B"/>
    <w:rsid w:val="006A2405"/>
    <w:rsid w:val="006A7727"/>
    <w:rsid w:val="006C6606"/>
    <w:rsid w:val="00711D28"/>
    <w:rsid w:val="0073244F"/>
    <w:rsid w:val="007447A1"/>
    <w:rsid w:val="00750CD2"/>
    <w:rsid w:val="00764AD3"/>
    <w:rsid w:val="00776DE6"/>
    <w:rsid w:val="007D3F84"/>
    <w:rsid w:val="007E49BC"/>
    <w:rsid w:val="00807076"/>
    <w:rsid w:val="00844C75"/>
    <w:rsid w:val="008706E2"/>
    <w:rsid w:val="00890A5E"/>
    <w:rsid w:val="008A1CA7"/>
    <w:rsid w:val="008C505E"/>
    <w:rsid w:val="008E2759"/>
    <w:rsid w:val="008F62D2"/>
    <w:rsid w:val="00901634"/>
    <w:rsid w:val="00910091"/>
    <w:rsid w:val="00913DAF"/>
    <w:rsid w:val="00936EC8"/>
    <w:rsid w:val="00947A6A"/>
    <w:rsid w:val="009659AC"/>
    <w:rsid w:val="009809AD"/>
    <w:rsid w:val="009862C5"/>
    <w:rsid w:val="00986F07"/>
    <w:rsid w:val="00991160"/>
    <w:rsid w:val="009970FE"/>
    <w:rsid w:val="009C0AF2"/>
    <w:rsid w:val="009C4700"/>
    <w:rsid w:val="009D5C91"/>
    <w:rsid w:val="009D6E99"/>
    <w:rsid w:val="00A02F9D"/>
    <w:rsid w:val="00A165F8"/>
    <w:rsid w:val="00A37428"/>
    <w:rsid w:val="00A52FF7"/>
    <w:rsid w:val="00A74B9B"/>
    <w:rsid w:val="00A761B6"/>
    <w:rsid w:val="00A800E8"/>
    <w:rsid w:val="00A8668C"/>
    <w:rsid w:val="00AA31C9"/>
    <w:rsid w:val="00AD5C8A"/>
    <w:rsid w:val="00AE568D"/>
    <w:rsid w:val="00AF6D3B"/>
    <w:rsid w:val="00B110CB"/>
    <w:rsid w:val="00B11EAB"/>
    <w:rsid w:val="00B1640C"/>
    <w:rsid w:val="00B638B8"/>
    <w:rsid w:val="00B65892"/>
    <w:rsid w:val="00B7149A"/>
    <w:rsid w:val="00BB31C4"/>
    <w:rsid w:val="00C017F3"/>
    <w:rsid w:val="00C16C02"/>
    <w:rsid w:val="00C3700D"/>
    <w:rsid w:val="00C41363"/>
    <w:rsid w:val="00C802D1"/>
    <w:rsid w:val="00C87046"/>
    <w:rsid w:val="00C92354"/>
    <w:rsid w:val="00CA701A"/>
    <w:rsid w:val="00CA71C3"/>
    <w:rsid w:val="00CE17FA"/>
    <w:rsid w:val="00CE416C"/>
    <w:rsid w:val="00CF0BE2"/>
    <w:rsid w:val="00D044A4"/>
    <w:rsid w:val="00D366FB"/>
    <w:rsid w:val="00D46FFD"/>
    <w:rsid w:val="00D53324"/>
    <w:rsid w:val="00D612B4"/>
    <w:rsid w:val="00D76269"/>
    <w:rsid w:val="00DB23B7"/>
    <w:rsid w:val="00DD75A8"/>
    <w:rsid w:val="00E02A36"/>
    <w:rsid w:val="00E23AE1"/>
    <w:rsid w:val="00E27B99"/>
    <w:rsid w:val="00E406C9"/>
    <w:rsid w:val="00E63A85"/>
    <w:rsid w:val="00E64C2D"/>
    <w:rsid w:val="00E66CEC"/>
    <w:rsid w:val="00E8096C"/>
    <w:rsid w:val="00E838F9"/>
    <w:rsid w:val="00E909B6"/>
    <w:rsid w:val="00E91A36"/>
    <w:rsid w:val="00EA2D8B"/>
    <w:rsid w:val="00EF2B63"/>
    <w:rsid w:val="00F21D44"/>
    <w:rsid w:val="00F25D76"/>
    <w:rsid w:val="00F73BDF"/>
    <w:rsid w:val="00F83219"/>
    <w:rsid w:val="00F90F9E"/>
    <w:rsid w:val="00F951DD"/>
    <w:rsid w:val="00FA7959"/>
    <w:rsid w:val="00FC7481"/>
    <w:rsid w:val="00FD04A1"/>
    <w:rsid w:val="00FD383A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455031E9-8D2C-42ED-B95E-9FE4FDE4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paragraph" w:styleId="Akapitzlist">
    <w:name w:val="List Paragraph"/>
    <w:basedOn w:val="Normalny"/>
    <w:uiPriority w:val="99"/>
    <w:qFormat/>
    <w:rsid w:val="009862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34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621</Words>
  <Characters>3732</Characters>
  <Application>Microsoft Office Word</Application>
  <DocSecurity>0</DocSecurity>
  <Lines>31</Lines>
  <Paragraphs>8</Paragraphs>
  <ScaleCrop>false</ScaleCrop>
  <Company>HP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Radom, 11</dc:title>
  <dc:subject/>
  <dc:creator>User</dc:creator>
  <cp:keywords/>
  <dc:description/>
  <cp:lastModifiedBy>User</cp:lastModifiedBy>
  <cp:revision>11</cp:revision>
  <cp:lastPrinted>2016-09-19T10:56:00Z</cp:lastPrinted>
  <dcterms:created xsi:type="dcterms:W3CDTF">2016-11-23T07:00:00Z</dcterms:created>
  <dcterms:modified xsi:type="dcterms:W3CDTF">2016-12-13T13:08:00Z</dcterms:modified>
</cp:coreProperties>
</file>